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A3" w:rsidRDefault="00AA6056" w:rsidP="002375A3">
      <w:pPr>
        <w:spacing w:after="0" w:line="240" w:lineRule="auto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59A3357" wp14:editId="77B05623">
            <wp:simplePos x="0" y="0"/>
            <wp:positionH relativeFrom="margin">
              <wp:posOffset>57150</wp:posOffset>
            </wp:positionH>
            <wp:positionV relativeFrom="margin">
              <wp:posOffset>57150</wp:posOffset>
            </wp:positionV>
            <wp:extent cx="1733550" cy="15843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17logo_navy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A1E" w:rsidRPr="00A03C45" w:rsidRDefault="00F903F0" w:rsidP="002375A3">
      <w:pPr>
        <w:spacing w:after="0" w:line="240" w:lineRule="auto"/>
        <w:jc w:val="center"/>
        <w:rPr>
          <w:sz w:val="24"/>
          <w:szCs w:val="24"/>
        </w:rPr>
      </w:pPr>
      <w:r w:rsidRPr="0010264E">
        <w:rPr>
          <w:b/>
          <w:sz w:val="32"/>
          <w:szCs w:val="32"/>
        </w:rPr>
        <w:t>Regional Health Care Partnership (RHP</w:t>
      </w:r>
      <w:r w:rsidR="004F3A1E" w:rsidRPr="0010264E">
        <w:rPr>
          <w:b/>
          <w:sz w:val="32"/>
          <w:szCs w:val="32"/>
        </w:rPr>
        <w:t xml:space="preserve">) </w:t>
      </w:r>
      <w:r w:rsidRPr="0010264E">
        <w:rPr>
          <w:b/>
          <w:sz w:val="32"/>
          <w:szCs w:val="32"/>
        </w:rPr>
        <w:t xml:space="preserve">17 </w:t>
      </w:r>
      <w:r w:rsidR="00F96FB8">
        <w:rPr>
          <w:b/>
          <w:sz w:val="32"/>
          <w:szCs w:val="32"/>
        </w:rPr>
        <w:t>Quick Facts</w:t>
      </w:r>
      <w:r w:rsidR="0010264E" w:rsidRPr="0010264E">
        <w:rPr>
          <w:sz w:val="26"/>
          <w:szCs w:val="26"/>
        </w:rPr>
        <w:t xml:space="preserve"> </w:t>
      </w:r>
    </w:p>
    <w:p w:rsidR="002375A3" w:rsidRPr="00D501A6" w:rsidRDefault="002375A3" w:rsidP="00AF7ABC">
      <w:pPr>
        <w:spacing w:after="0" w:line="240" w:lineRule="auto"/>
        <w:jc w:val="center"/>
        <w:rPr>
          <w:b/>
          <w:sz w:val="14"/>
          <w:szCs w:val="14"/>
        </w:rPr>
      </w:pPr>
    </w:p>
    <w:p w:rsidR="00AF7ABC" w:rsidRPr="00A03C45" w:rsidRDefault="00AF7ABC" w:rsidP="00AF7ABC">
      <w:pPr>
        <w:spacing w:after="0" w:line="240" w:lineRule="auto"/>
        <w:jc w:val="center"/>
        <w:rPr>
          <w:b/>
          <w:sz w:val="24"/>
          <w:szCs w:val="24"/>
        </w:rPr>
      </w:pPr>
      <w:r w:rsidRPr="00A03C45">
        <w:rPr>
          <w:b/>
          <w:sz w:val="24"/>
          <w:szCs w:val="24"/>
        </w:rPr>
        <w:t>RHP 17 Co</w:t>
      </w:r>
      <w:r w:rsidR="002858D0" w:rsidRPr="00A03C45">
        <w:rPr>
          <w:b/>
          <w:sz w:val="24"/>
          <w:szCs w:val="24"/>
        </w:rPr>
        <w:t>unties</w:t>
      </w:r>
      <w:r w:rsidRPr="00A03C45">
        <w:rPr>
          <w:b/>
          <w:sz w:val="24"/>
          <w:szCs w:val="24"/>
        </w:rPr>
        <w:t xml:space="preserve">: Brazos, Burleson, Grimes, Leon, Madison, </w:t>
      </w:r>
    </w:p>
    <w:p w:rsidR="00AF7ABC" w:rsidRPr="00A03C45" w:rsidRDefault="00AF7ABC" w:rsidP="00AF7ABC">
      <w:pPr>
        <w:spacing w:after="0" w:line="240" w:lineRule="auto"/>
        <w:jc w:val="center"/>
        <w:rPr>
          <w:b/>
          <w:sz w:val="24"/>
          <w:szCs w:val="24"/>
        </w:rPr>
      </w:pPr>
      <w:r w:rsidRPr="00A03C45">
        <w:rPr>
          <w:b/>
          <w:sz w:val="24"/>
          <w:szCs w:val="24"/>
        </w:rPr>
        <w:t>Montgomery Robertson, Walker, and Washington</w:t>
      </w:r>
    </w:p>
    <w:p w:rsidR="002375A3" w:rsidRPr="00A03C45" w:rsidRDefault="00E351BC" w:rsidP="007F6199">
      <w:pPr>
        <w:spacing w:after="0" w:line="240" w:lineRule="auto"/>
        <w:jc w:val="center"/>
      </w:pPr>
      <w:r w:rsidRPr="00A03C45">
        <w:t>Total Population in 9-county region: 843,054 (US Census, 2010)</w:t>
      </w:r>
    </w:p>
    <w:p w:rsidR="00D7697B" w:rsidRDefault="00D7697B" w:rsidP="00D7697B">
      <w:pPr>
        <w:spacing w:after="0" w:line="240" w:lineRule="auto"/>
        <w:jc w:val="center"/>
        <w:rPr>
          <w:b/>
          <w:i/>
          <w:sz w:val="16"/>
          <w:szCs w:val="16"/>
        </w:rPr>
      </w:pPr>
      <w:r w:rsidRPr="002858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B049" wp14:editId="4443B4BD">
                <wp:simplePos x="0" y="0"/>
                <wp:positionH relativeFrom="column">
                  <wp:posOffset>2595718</wp:posOffset>
                </wp:positionH>
                <wp:positionV relativeFrom="paragraph">
                  <wp:posOffset>15240</wp:posOffset>
                </wp:positionV>
                <wp:extent cx="36004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D0D9F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4.4pt,1.2pt" to="487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" strokecolor="black [3213]"/>
            </w:pict>
          </mc:Fallback>
        </mc:AlternateContent>
      </w:r>
    </w:p>
    <w:p w:rsidR="00AF7ABC" w:rsidRPr="00D7697B" w:rsidRDefault="00AD6666" w:rsidP="00D501A6">
      <w:pPr>
        <w:spacing w:after="0" w:line="240" w:lineRule="auto"/>
        <w:jc w:val="center"/>
        <w:rPr>
          <w:b/>
          <w:i/>
          <w:sz w:val="16"/>
          <w:szCs w:val="16"/>
        </w:rPr>
      </w:pPr>
      <w:r w:rsidRPr="00A03C45">
        <w:rPr>
          <w:b/>
          <w:sz w:val="24"/>
          <w:szCs w:val="24"/>
        </w:rPr>
        <w:t xml:space="preserve">RHP 17 </w:t>
      </w:r>
      <w:r w:rsidR="00AF7ABC" w:rsidRPr="00A03C45">
        <w:rPr>
          <w:b/>
          <w:sz w:val="24"/>
          <w:szCs w:val="24"/>
        </w:rPr>
        <w:t>Anchor: Texas A&amp;M Health Science Center</w:t>
      </w:r>
    </w:p>
    <w:p w:rsidR="00A03C45" w:rsidRPr="00A03C45" w:rsidRDefault="00D51368" w:rsidP="00D501A6">
      <w:pPr>
        <w:spacing w:after="0" w:line="240" w:lineRule="auto"/>
        <w:jc w:val="center"/>
        <w:rPr>
          <w:sz w:val="24"/>
          <w:szCs w:val="24"/>
        </w:rPr>
      </w:pPr>
      <w:hyperlink r:id="rId8" w:history="1">
        <w:r w:rsidR="00A03C45" w:rsidRPr="00A03C45">
          <w:rPr>
            <w:rStyle w:val="Hyperlink"/>
            <w:sz w:val="24"/>
            <w:szCs w:val="24"/>
          </w:rPr>
          <w:t>www.tamhsc.edu/1115-waiver/rhp17.html</w:t>
        </w:r>
      </w:hyperlink>
      <w:r w:rsidR="00A03C45" w:rsidRPr="00A03C45">
        <w:rPr>
          <w:sz w:val="24"/>
          <w:szCs w:val="24"/>
        </w:rPr>
        <w:t xml:space="preserve"> </w:t>
      </w:r>
    </w:p>
    <w:p w:rsidR="00AD6666" w:rsidRDefault="00AD6666" w:rsidP="002858D0">
      <w:pPr>
        <w:spacing w:after="0" w:line="240" w:lineRule="auto"/>
        <w:rPr>
          <w:b/>
          <w:sz w:val="24"/>
          <w:szCs w:val="24"/>
        </w:rPr>
      </w:pPr>
    </w:p>
    <w:p w:rsidR="002858D0" w:rsidRPr="005E1F73" w:rsidRDefault="000620A0" w:rsidP="000620A0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="00E351BC" w:rsidRPr="005E1F73">
        <w:rPr>
          <w:b/>
          <w:sz w:val="26"/>
          <w:szCs w:val="26"/>
        </w:rPr>
        <w:t xml:space="preserve">Anticipated </w:t>
      </w:r>
      <w:r w:rsidR="002858D0" w:rsidRPr="005E1F73">
        <w:rPr>
          <w:b/>
          <w:sz w:val="26"/>
          <w:szCs w:val="26"/>
        </w:rPr>
        <w:t>Total Funding</w:t>
      </w:r>
      <w:r w:rsidR="00AD6666" w:rsidRPr="005E1F73">
        <w:rPr>
          <w:b/>
          <w:sz w:val="26"/>
          <w:szCs w:val="26"/>
        </w:rPr>
        <w:t xml:space="preserve"> to Region</w:t>
      </w:r>
      <w:r w:rsidR="00E351BC" w:rsidRPr="005E1F73">
        <w:rPr>
          <w:b/>
          <w:sz w:val="26"/>
          <w:szCs w:val="26"/>
        </w:rPr>
        <w:t xml:space="preserve">: </w:t>
      </w:r>
      <w:r w:rsidR="00AD6666" w:rsidRPr="005E1F73">
        <w:rPr>
          <w:b/>
          <w:sz w:val="26"/>
          <w:szCs w:val="26"/>
        </w:rPr>
        <w:t xml:space="preserve">Approximately </w:t>
      </w:r>
      <w:r w:rsidR="00E524B0" w:rsidRPr="00D57F33">
        <w:rPr>
          <w:b/>
          <w:sz w:val="26"/>
          <w:szCs w:val="26"/>
        </w:rPr>
        <w:t>$</w:t>
      </w:r>
      <w:r w:rsidR="00586662">
        <w:rPr>
          <w:b/>
          <w:sz w:val="26"/>
          <w:szCs w:val="26"/>
        </w:rPr>
        <w:t>3</w:t>
      </w:r>
      <w:r w:rsidR="004B06EE">
        <w:rPr>
          <w:b/>
          <w:sz w:val="26"/>
          <w:szCs w:val="26"/>
        </w:rPr>
        <w:t>38</w:t>
      </w:r>
      <w:r w:rsidR="00E524B0" w:rsidRPr="00D57F33">
        <w:rPr>
          <w:b/>
          <w:sz w:val="26"/>
          <w:szCs w:val="26"/>
        </w:rPr>
        <w:t xml:space="preserve"> </w:t>
      </w:r>
      <w:r w:rsidR="00AD6666" w:rsidRPr="00D57F33">
        <w:rPr>
          <w:b/>
          <w:sz w:val="26"/>
          <w:szCs w:val="26"/>
        </w:rPr>
        <w:t>million</w:t>
      </w:r>
      <w:r w:rsidR="00AD6666" w:rsidRPr="005E1F73">
        <w:rPr>
          <w:b/>
          <w:sz w:val="26"/>
          <w:szCs w:val="26"/>
        </w:rPr>
        <w:t xml:space="preserve"> over </w:t>
      </w:r>
      <w:r w:rsidR="00B60361">
        <w:rPr>
          <w:b/>
          <w:sz w:val="26"/>
          <w:szCs w:val="26"/>
        </w:rPr>
        <w:t>6</w:t>
      </w:r>
      <w:r w:rsidR="00AD6666" w:rsidRPr="005E1F73">
        <w:rPr>
          <w:b/>
          <w:sz w:val="26"/>
          <w:szCs w:val="26"/>
        </w:rPr>
        <w:t xml:space="preserve"> years (2011-201</w:t>
      </w:r>
      <w:r w:rsidR="00B60361">
        <w:rPr>
          <w:b/>
          <w:sz w:val="26"/>
          <w:szCs w:val="26"/>
        </w:rPr>
        <w:t>7</w:t>
      </w:r>
      <w:r w:rsidR="00AD6666" w:rsidRPr="005E1F73">
        <w:rPr>
          <w:b/>
          <w:sz w:val="26"/>
          <w:szCs w:val="26"/>
        </w:rPr>
        <w:t>)</w:t>
      </w:r>
    </w:p>
    <w:p w:rsidR="009053B3" w:rsidRPr="00B829F3" w:rsidRDefault="009053B3" w:rsidP="00742C31">
      <w:pPr>
        <w:tabs>
          <w:tab w:val="left" w:pos="10530"/>
          <w:tab w:val="left" w:pos="10620"/>
        </w:tabs>
        <w:spacing w:after="0" w:line="240" w:lineRule="auto"/>
        <w:rPr>
          <w:b/>
          <w:color w:val="1F497D" w:themeColor="text2"/>
          <w:sz w:val="24"/>
          <w:szCs w:val="26"/>
          <w:u w:val="single"/>
        </w:rPr>
      </w:pPr>
      <w:r w:rsidRPr="00B829F3">
        <w:rPr>
          <w:b/>
          <w:color w:val="1F497D" w:themeColor="text2"/>
          <w:sz w:val="24"/>
          <w:szCs w:val="26"/>
          <w:u w:val="single"/>
        </w:rPr>
        <w:t>Uncompensated Care</w:t>
      </w:r>
      <w:r w:rsidR="00E351BC" w:rsidRPr="00B829F3">
        <w:rPr>
          <w:b/>
          <w:color w:val="1F497D" w:themeColor="text2"/>
          <w:sz w:val="24"/>
          <w:szCs w:val="26"/>
          <w:u w:val="single"/>
        </w:rPr>
        <w:t xml:space="preserve">: </w:t>
      </w:r>
      <w:r w:rsidR="00DD286B" w:rsidRPr="00B829F3">
        <w:rPr>
          <w:b/>
          <w:color w:val="1F497D" w:themeColor="text2"/>
          <w:sz w:val="24"/>
          <w:szCs w:val="26"/>
          <w:u w:val="single"/>
        </w:rPr>
        <w:t>Approximately</w:t>
      </w:r>
      <w:r w:rsidR="00E351BC" w:rsidRPr="00B829F3">
        <w:rPr>
          <w:b/>
          <w:color w:val="1F497D" w:themeColor="text2"/>
          <w:sz w:val="24"/>
          <w:szCs w:val="26"/>
          <w:u w:val="single"/>
        </w:rPr>
        <w:t xml:space="preserve"> </w:t>
      </w:r>
      <w:r w:rsidR="00586662">
        <w:rPr>
          <w:b/>
          <w:color w:val="1F497D" w:themeColor="text2"/>
          <w:sz w:val="24"/>
          <w:szCs w:val="26"/>
          <w:u w:val="single"/>
        </w:rPr>
        <w:t>$22</w:t>
      </w:r>
      <w:r w:rsidRPr="00B829F3">
        <w:rPr>
          <w:b/>
          <w:color w:val="1F497D" w:themeColor="text2"/>
          <w:sz w:val="24"/>
          <w:szCs w:val="26"/>
          <w:u w:val="single"/>
        </w:rPr>
        <w:t>5 million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 xml:space="preserve"> (</w:t>
      </w:r>
      <w:r w:rsidR="00272C72" w:rsidRPr="00B829F3">
        <w:rPr>
          <w:b/>
          <w:color w:val="1F497D" w:themeColor="text2"/>
          <w:sz w:val="24"/>
          <w:szCs w:val="26"/>
          <w:u w:val="single"/>
        </w:rPr>
        <w:t>Federal I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>ncentive</w:t>
      </w:r>
      <w:r w:rsidR="00272C72" w:rsidRPr="00B829F3">
        <w:rPr>
          <w:b/>
          <w:color w:val="1F497D" w:themeColor="text2"/>
          <w:sz w:val="24"/>
          <w:szCs w:val="26"/>
          <w:u w:val="single"/>
        </w:rPr>
        <w:t>:</w:t>
      </w:r>
      <w:r w:rsidR="00DD286B" w:rsidRPr="00B829F3">
        <w:rPr>
          <w:b/>
          <w:color w:val="1F497D" w:themeColor="text2"/>
          <w:sz w:val="24"/>
          <w:szCs w:val="26"/>
          <w:u w:val="single"/>
        </w:rPr>
        <w:t xml:space="preserve"> $</w:t>
      </w:r>
      <w:r w:rsidR="007B2FF9" w:rsidRPr="00B829F3">
        <w:rPr>
          <w:b/>
          <w:color w:val="1F497D" w:themeColor="text2"/>
          <w:sz w:val="24"/>
          <w:szCs w:val="26"/>
          <w:u w:val="single"/>
        </w:rPr>
        <w:t>1</w:t>
      </w:r>
      <w:r w:rsidR="00586662">
        <w:rPr>
          <w:b/>
          <w:color w:val="1F497D" w:themeColor="text2"/>
          <w:sz w:val="24"/>
          <w:szCs w:val="26"/>
          <w:u w:val="single"/>
        </w:rPr>
        <w:t>3</w:t>
      </w:r>
      <w:r w:rsidR="004B06EE">
        <w:rPr>
          <w:b/>
          <w:color w:val="1F497D" w:themeColor="text2"/>
          <w:sz w:val="24"/>
          <w:szCs w:val="26"/>
          <w:u w:val="single"/>
        </w:rPr>
        <w:t>0</w:t>
      </w:r>
      <w:r w:rsidR="007B2FF9" w:rsidRPr="00B829F3">
        <w:rPr>
          <w:b/>
          <w:color w:val="1F497D" w:themeColor="text2"/>
          <w:sz w:val="24"/>
          <w:szCs w:val="26"/>
          <w:u w:val="single"/>
        </w:rPr>
        <w:t>.</w:t>
      </w:r>
      <w:r w:rsidR="00586662">
        <w:rPr>
          <w:b/>
          <w:color w:val="1F497D" w:themeColor="text2"/>
          <w:sz w:val="24"/>
          <w:szCs w:val="26"/>
          <w:u w:val="single"/>
        </w:rPr>
        <w:t>5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 xml:space="preserve"> </w:t>
      </w:r>
      <w:r w:rsidR="00421D9B" w:rsidRPr="00B829F3">
        <w:rPr>
          <w:b/>
          <w:color w:val="1F497D" w:themeColor="text2"/>
          <w:sz w:val="24"/>
          <w:szCs w:val="26"/>
          <w:u w:val="single"/>
        </w:rPr>
        <w:t>million/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>IGT</w:t>
      </w:r>
      <w:r w:rsidR="00272C72" w:rsidRPr="00B829F3">
        <w:rPr>
          <w:b/>
          <w:color w:val="1F497D" w:themeColor="text2"/>
          <w:sz w:val="24"/>
          <w:szCs w:val="26"/>
          <w:u w:val="single"/>
        </w:rPr>
        <w:t>:</w:t>
      </w:r>
      <w:r w:rsidR="00DD286B" w:rsidRPr="00B829F3">
        <w:rPr>
          <w:b/>
          <w:color w:val="1F497D" w:themeColor="text2"/>
          <w:sz w:val="24"/>
          <w:szCs w:val="26"/>
          <w:u w:val="single"/>
        </w:rPr>
        <w:t xml:space="preserve"> $</w:t>
      </w:r>
      <w:r w:rsidR="004B06EE">
        <w:rPr>
          <w:b/>
          <w:color w:val="1F497D" w:themeColor="text2"/>
          <w:sz w:val="24"/>
          <w:szCs w:val="26"/>
          <w:u w:val="single"/>
        </w:rPr>
        <w:t>94.5</w:t>
      </w:r>
      <w:r w:rsidR="00DD286B" w:rsidRPr="00B829F3">
        <w:rPr>
          <w:b/>
          <w:color w:val="1F497D" w:themeColor="text2"/>
          <w:sz w:val="24"/>
          <w:szCs w:val="26"/>
          <w:u w:val="single"/>
        </w:rPr>
        <w:t xml:space="preserve"> million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>)</w:t>
      </w:r>
      <w:r w:rsidRPr="00B829F3">
        <w:rPr>
          <w:b/>
          <w:color w:val="1F497D" w:themeColor="text2"/>
          <w:sz w:val="24"/>
          <w:szCs w:val="26"/>
          <w:u w:val="single"/>
        </w:rPr>
        <w:t xml:space="preserve">  </w:t>
      </w:r>
    </w:p>
    <w:p w:rsidR="00BF3FAC" w:rsidRPr="003E6875" w:rsidRDefault="00A52D44" w:rsidP="00A52D44">
      <w:pPr>
        <w:spacing w:after="0" w:line="240" w:lineRule="auto"/>
        <w:ind w:hanging="90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Pr="003E6875">
        <w:rPr>
          <w:b/>
          <w:i/>
          <w:sz w:val="20"/>
          <w:szCs w:val="20"/>
        </w:rPr>
        <w:t xml:space="preserve"> Note: F</w:t>
      </w:r>
      <w:r w:rsidR="00F900E3" w:rsidRPr="003E6875">
        <w:rPr>
          <w:b/>
          <w:i/>
          <w:sz w:val="20"/>
          <w:szCs w:val="20"/>
        </w:rPr>
        <w:t>und</w:t>
      </w:r>
      <w:r w:rsidR="0023644F" w:rsidRPr="003E6875">
        <w:rPr>
          <w:b/>
          <w:i/>
          <w:sz w:val="20"/>
          <w:szCs w:val="20"/>
        </w:rPr>
        <w:t>s listed are</w:t>
      </w:r>
      <w:r w:rsidR="00BF3FAC" w:rsidRPr="003E6875">
        <w:rPr>
          <w:b/>
          <w:i/>
          <w:sz w:val="20"/>
          <w:szCs w:val="20"/>
        </w:rPr>
        <w:t xml:space="preserve"> Provider estimates submitted </w:t>
      </w:r>
      <w:r w:rsidR="003E6875">
        <w:rPr>
          <w:b/>
          <w:i/>
          <w:sz w:val="20"/>
          <w:szCs w:val="20"/>
        </w:rPr>
        <w:t xml:space="preserve">for </w:t>
      </w:r>
      <w:r w:rsidR="00BF3FAC" w:rsidRPr="003E6875">
        <w:rPr>
          <w:b/>
          <w:i/>
          <w:sz w:val="20"/>
          <w:szCs w:val="20"/>
        </w:rPr>
        <w:t xml:space="preserve">initial planning; </w:t>
      </w:r>
      <w:r w:rsidR="00F900E3" w:rsidRPr="003E6875">
        <w:rPr>
          <w:b/>
          <w:i/>
          <w:sz w:val="20"/>
          <w:szCs w:val="20"/>
        </w:rPr>
        <w:t xml:space="preserve">actual UC amounts </w:t>
      </w:r>
      <w:r w:rsidR="003E6875">
        <w:rPr>
          <w:b/>
          <w:i/>
          <w:sz w:val="20"/>
          <w:szCs w:val="20"/>
        </w:rPr>
        <w:t xml:space="preserve">set by </w:t>
      </w:r>
      <w:r w:rsidR="00F900E3" w:rsidRPr="003E6875">
        <w:rPr>
          <w:b/>
          <w:i/>
          <w:sz w:val="20"/>
          <w:szCs w:val="20"/>
        </w:rPr>
        <w:t>annual</w:t>
      </w:r>
      <w:r w:rsidR="0023644F" w:rsidRPr="003E6875">
        <w:rPr>
          <w:b/>
          <w:i/>
          <w:sz w:val="20"/>
          <w:szCs w:val="20"/>
        </w:rPr>
        <w:t xml:space="preserve"> </w:t>
      </w:r>
      <w:r w:rsidR="00F900E3" w:rsidRPr="003E6875">
        <w:rPr>
          <w:b/>
          <w:i/>
          <w:sz w:val="20"/>
          <w:szCs w:val="20"/>
        </w:rPr>
        <w:t xml:space="preserve">cost reports (UC </w:t>
      </w:r>
    </w:p>
    <w:p w:rsidR="00B7685E" w:rsidRPr="003E6875" w:rsidRDefault="00BF3FAC" w:rsidP="00BF3FAC">
      <w:pPr>
        <w:spacing w:after="0" w:line="240" w:lineRule="auto"/>
        <w:rPr>
          <w:b/>
          <w:i/>
          <w:sz w:val="20"/>
          <w:szCs w:val="20"/>
        </w:rPr>
      </w:pPr>
      <w:r w:rsidRPr="003E6875">
        <w:rPr>
          <w:b/>
          <w:i/>
          <w:sz w:val="20"/>
          <w:szCs w:val="20"/>
        </w:rPr>
        <w:t xml:space="preserve">          </w:t>
      </w:r>
      <w:r w:rsidR="00F900E3" w:rsidRPr="003E6875">
        <w:rPr>
          <w:b/>
          <w:i/>
          <w:sz w:val="20"/>
          <w:szCs w:val="20"/>
        </w:rPr>
        <w:t>Tools)</w:t>
      </w:r>
      <w:r w:rsidRPr="003E6875">
        <w:rPr>
          <w:b/>
          <w:i/>
          <w:sz w:val="20"/>
          <w:szCs w:val="20"/>
        </w:rPr>
        <w:t xml:space="preserve"> filed by Providers and </w:t>
      </w:r>
      <w:r w:rsidR="00A52D44" w:rsidRPr="003E6875">
        <w:rPr>
          <w:b/>
          <w:i/>
          <w:sz w:val="20"/>
          <w:szCs w:val="20"/>
        </w:rPr>
        <w:t>number of</w:t>
      </w:r>
      <w:r w:rsidRPr="003E6875">
        <w:rPr>
          <w:b/>
          <w:i/>
          <w:sz w:val="20"/>
          <w:szCs w:val="20"/>
        </w:rPr>
        <w:t xml:space="preserve"> </w:t>
      </w:r>
      <w:r w:rsidR="00F900E3" w:rsidRPr="003E6875">
        <w:rPr>
          <w:b/>
          <w:i/>
          <w:sz w:val="20"/>
          <w:szCs w:val="20"/>
        </w:rPr>
        <w:t>Providers participating</w:t>
      </w:r>
      <w:r w:rsidRPr="003E6875">
        <w:rPr>
          <w:b/>
          <w:i/>
          <w:sz w:val="20"/>
          <w:szCs w:val="20"/>
        </w:rPr>
        <w:t xml:space="preserve"> in UC</w:t>
      </w:r>
      <w:r w:rsidR="00F900E3" w:rsidRPr="003E6875">
        <w:rPr>
          <w:b/>
          <w:i/>
          <w:sz w:val="20"/>
          <w:szCs w:val="20"/>
        </w:rPr>
        <w:t xml:space="preserve"> each year</w:t>
      </w:r>
    </w:p>
    <w:p w:rsidR="002858D0" w:rsidRDefault="00AF7ABC" w:rsidP="002858D0">
      <w:pPr>
        <w:spacing w:after="0" w:line="240" w:lineRule="auto"/>
        <w:rPr>
          <w:sz w:val="24"/>
          <w:szCs w:val="24"/>
        </w:rPr>
      </w:pPr>
      <w:r w:rsidRPr="00AF7ABC">
        <w:rPr>
          <w:sz w:val="24"/>
          <w:szCs w:val="24"/>
        </w:rPr>
        <w:t>Hospitals Participating in UC</w:t>
      </w:r>
      <w:r>
        <w:rPr>
          <w:sz w:val="24"/>
          <w:szCs w:val="24"/>
        </w:rPr>
        <w:t xml:space="preserve">: </w:t>
      </w:r>
      <w:r w:rsidR="002858D0">
        <w:rPr>
          <w:sz w:val="24"/>
          <w:szCs w:val="24"/>
        </w:rPr>
        <w:tab/>
      </w:r>
      <w:r w:rsidR="00B94B62">
        <w:rPr>
          <w:sz w:val="24"/>
          <w:szCs w:val="24"/>
        </w:rPr>
        <w:t>13</w:t>
      </w:r>
      <w:r w:rsidR="002858D0">
        <w:rPr>
          <w:sz w:val="24"/>
          <w:szCs w:val="24"/>
        </w:rPr>
        <w:tab/>
      </w:r>
      <w:r w:rsidR="002858D0">
        <w:rPr>
          <w:sz w:val="24"/>
          <w:szCs w:val="24"/>
        </w:rPr>
        <w:tab/>
      </w:r>
      <w:r w:rsidR="001C14E4">
        <w:rPr>
          <w:sz w:val="24"/>
          <w:szCs w:val="24"/>
        </w:rPr>
        <w:t xml:space="preserve"> </w:t>
      </w:r>
      <w:r w:rsidR="001C14E4">
        <w:rPr>
          <w:sz w:val="24"/>
          <w:szCs w:val="24"/>
        </w:rPr>
        <w:tab/>
      </w:r>
      <w:r w:rsidR="001C14E4">
        <w:rPr>
          <w:sz w:val="24"/>
          <w:szCs w:val="24"/>
        </w:rPr>
        <w:tab/>
        <w:t>H</w:t>
      </w:r>
      <w:r w:rsidR="002858D0" w:rsidRPr="00AF7ABC">
        <w:rPr>
          <w:sz w:val="24"/>
          <w:szCs w:val="24"/>
        </w:rPr>
        <w:t>ospitals Participating in UC only:</w:t>
      </w:r>
      <w:r w:rsidR="002858D0">
        <w:rPr>
          <w:sz w:val="24"/>
          <w:szCs w:val="24"/>
        </w:rPr>
        <w:t xml:space="preserve"> </w:t>
      </w:r>
      <w:r w:rsidR="00B94B62">
        <w:rPr>
          <w:sz w:val="24"/>
          <w:szCs w:val="24"/>
        </w:rPr>
        <w:t>7</w:t>
      </w:r>
    </w:p>
    <w:p w:rsidR="00AF7ABC" w:rsidRPr="00AF7ABC" w:rsidRDefault="00AF7ABC" w:rsidP="00AF7A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IGT Entities Supporting </w:t>
      </w:r>
      <w:r w:rsidR="00272C72">
        <w:rPr>
          <w:sz w:val="24"/>
          <w:szCs w:val="24"/>
        </w:rPr>
        <w:t xml:space="preserve">Hospital </w:t>
      </w:r>
      <w:r>
        <w:rPr>
          <w:sz w:val="24"/>
          <w:szCs w:val="24"/>
        </w:rPr>
        <w:t>UC:</w:t>
      </w:r>
      <w:r w:rsidR="007D4D23">
        <w:rPr>
          <w:sz w:val="24"/>
          <w:szCs w:val="24"/>
        </w:rPr>
        <w:t xml:space="preserve"> 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IGT Entities Supporting </w:t>
      </w:r>
      <w:r w:rsidR="00272C72">
        <w:rPr>
          <w:sz w:val="24"/>
          <w:szCs w:val="24"/>
        </w:rPr>
        <w:t xml:space="preserve">Hospital </w:t>
      </w:r>
      <w:r>
        <w:rPr>
          <w:sz w:val="24"/>
          <w:szCs w:val="24"/>
        </w:rPr>
        <w:t>UC Only:</w:t>
      </w:r>
      <w:r w:rsidR="00DD286B">
        <w:rPr>
          <w:sz w:val="24"/>
          <w:szCs w:val="24"/>
        </w:rPr>
        <w:t xml:space="preserve"> </w:t>
      </w:r>
      <w:r w:rsidR="009C3B9B">
        <w:rPr>
          <w:sz w:val="24"/>
          <w:szCs w:val="24"/>
        </w:rPr>
        <w:t>13</w:t>
      </w:r>
    </w:p>
    <w:p w:rsidR="00272C72" w:rsidRDefault="00272C72" w:rsidP="00272C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Physician Groups Participating in UC: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IGT Entities Supporting Physician UC: 1</w:t>
      </w:r>
    </w:p>
    <w:p w:rsidR="00AF7ABC" w:rsidRPr="00A03C45" w:rsidRDefault="00AF7ABC" w:rsidP="00F903F0">
      <w:pPr>
        <w:spacing w:after="0" w:line="240" w:lineRule="auto"/>
        <w:rPr>
          <w:b/>
        </w:rPr>
      </w:pPr>
    </w:p>
    <w:p w:rsidR="00EA1034" w:rsidRPr="00D57F33" w:rsidRDefault="009053B3" w:rsidP="00F903F0">
      <w:pPr>
        <w:spacing w:after="0" w:line="240" w:lineRule="auto"/>
        <w:rPr>
          <w:b/>
          <w:color w:val="1F497D" w:themeColor="text2"/>
          <w:sz w:val="24"/>
          <w:szCs w:val="26"/>
          <w:u w:val="single"/>
        </w:rPr>
      </w:pPr>
      <w:r w:rsidRPr="00B829F3">
        <w:rPr>
          <w:b/>
          <w:color w:val="1F497D" w:themeColor="text2"/>
          <w:sz w:val="24"/>
          <w:szCs w:val="26"/>
          <w:u w:val="single"/>
        </w:rPr>
        <w:t>DSRIP Projects:</w:t>
      </w:r>
      <w:r w:rsidR="00E351BC" w:rsidRPr="00B829F3">
        <w:rPr>
          <w:b/>
          <w:color w:val="1F497D" w:themeColor="text2"/>
          <w:sz w:val="24"/>
          <w:szCs w:val="26"/>
          <w:u w:val="single"/>
        </w:rPr>
        <w:t xml:space="preserve">  </w:t>
      </w:r>
      <w:r w:rsidR="007B2FF9" w:rsidRPr="00D57F33">
        <w:rPr>
          <w:b/>
          <w:color w:val="1F497D" w:themeColor="text2"/>
          <w:sz w:val="24"/>
          <w:szCs w:val="26"/>
          <w:u w:val="single"/>
        </w:rPr>
        <w:t xml:space="preserve">Approximately </w:t>
      </w:r>
      <w:r w:rsidR="00EA1034" w:rsidRPr="00D57F33">
        <w:rPr>
          <w:b/>
          <w:color w:val="1F497D" w:themeColor="text2"/>
          <w:sz w:val="24"/>
          <w:szCs w:val="26"/>
          <w:u w:val="single"/>
        </w:rPr>
        <w:t>$</w:t>
      </w:r>
      <w:r w:rsidR="00474E7B">
        <w:rPr>
          <w:b/>
          <w:color w:val="1F497D" w:themeColor="text2"/>
          <w:sz w:val="24"/>
          <w:szCs w:val="26"/>
          <w:u w:val="single"/>
        </w:rPr>
        <w:t>113</w:t>
      </w:r>
      <w:r w:rsidR="004E073A">
        <w:rPr>
          <w:b/>
          <w:color w:val="1F497D" w:themeColor="text2"/>
          <w:sz w:val="24"/>
          <w:szCs w:val="26"/>
          <w:u w:val="single"/>
        </w:rPr>
        <w:t>.3</w:t>
      </w:r>
      <w:r w:rsidR="00EA1034" w:rsidRPr="00D57F33">
        <w:rPr>
          <w:b/>
          <w:color w:val="1F497D" w:themeColor="text2"/>
          <w:sz w:val="24"/>
          <w:szCs w:val="26"/>
          <w:u w:val="single"/>
        </w:rPr>
        <w:t xml:space="preserve"> million</w:t>
      </w:r>
      <w:r w:rsidR="00F96FB8" w:rsidRPr="00D57F33">
        <w:rPr>
          <w:b/>
          <w:color w:val="1F497D" w:themeColor="text2"/>
          <w:sz w:val="24"/>
          <w:szCs w:val="26"/>
          <w:u w:val="single"/>
        </w:rPr>
        <w:t xml:space="preserve"> </w:t>
      </w:r>
      <w:r w:rsidR="00E351BC" w:rsidRPr="00D57F33">
        <w:rPr>
          <w:b/>
          <w:color w:val="1F497D" w:themeColor="text2"/>
          <w:sz w:val="24"/>
          <w:szCs w:val="26"/>
          <w:u w:val="single"/>
        </w:rPr>
        <w:t>(Federal Incentive:</w:t>
      </w:r>
      <w:r w:rsidR="00474E7B">
        <w:rPr>
          <w:b/>
          <w:color w:val="1F497D" w:themeColor="text2"/>
          <w:sz w:val="24"/>
          <w:szCs w:val="26"/>
          <w:u w:val="single"/>
        </w:rPr>
        <w:t xml:space="preserve"> $65</w:t>
      </w:r>
      <w:r w:rsidR="009F19FB" w:rsidRPr="00D57F33">
        <w:rPr>
          <w:b/>
          <w:color w:val="1F497D" w:themeColor="text2"/>
          <w:sz w:val="24"/>
          <w:szCs w:val="26"/>
          <w:u w:val="single"/>
        </w:rPr>
        <w:t>.</w:t>
      </w:r>
      <w:r w:rsidR="00474E7B">
        <w:rPr>
          <w:b/>
          <w:color w:val="1F497D" w:themeColor="text2"/>
          <w:sz w:val="24"/>
          <w:szCs w:val="26"/>
          <w:u w:val="single"/>
        </w:rPr>
        <w:t>7</w:t>
      </w:r>
      <w:r w:rsidR="007B2FF9" w:rsidRPr="00D57F33">
        <w:rPr>
          <w:b/>
          <w:color w:val="1F497D" w:themeColor="text2"/>
          <w:sz w:val="24"/>
          <w:szCs w:val="26"/>
          <w:u w:val="single"/>
        </w:rPr>
        <w:t xml:space="preserve"> million</w:t>
      </w:r>
      <w:r w:rsidR="00421D9B" w:rsidRPr="00D57F33">
        <w:rPr>
          <w:b/>
          <w:color w:val="1F497D" w:themeColor="text2"/>
          <w:sz w:val="24"/>
          <w:szCs w:val="26"/>
          <w:u w:val="single"/>
        </w:rPr>
        <w:t>/</w:t>
      </w:r>
      <w:r w:rsidR="00E351BC" w:rsidRPr="00D57F33">
        <w:rPr>
          <w:b/>
          <w:color w:val="1F497D" w:themeColor="text2"/>
          <w:sz w:val="24"/>
          <w:szCs w:val="26"/>
          <w:u w:val="single"/>
        </w:rPr>
        <w:t xml:space="preserve">IGT: </w:t>
      </w:r>
      <w:r w:rsidR="007B2FF9" w:rsidRPr="00D57F33">
        <w:rPr>
          <w:b/>
          <w:color w:val="1F497D" w:themeColor="text2"/>
          <w:sz w:val="24"/>
          <w:szCs w:val="26"/>
          <w:u w:val="single"/>
        </w:rPr>
        <w:t>$</w:t>
      </w:r>
      <w:r w:rsidR="00474E7B">
        <w:rPr>
          <w:b/>
          <w:color w:val="1F497D" w:themeColor="text2"/>
          <w:sz w:val="24"/>
          <w:szCs w:val="26"/>
          <w:u w:val="single"/>
        </w:rPr>
        <w:t>47.6</w:t>
      </w:r>
      <w:r w:rsidR="00A3392F" w:rsidRPr="00D57F33">
        <w:rPr>
          <w:b/>
          <w:color w:val="1F497D" w:themeColor="text2"/>
          <w:sz w:val="24"/>
          <w:szCs w:val="26"/>
          <w:u w:val="single"/>
        </w:rPr>
        <w:t xml:space="preserve"> million</w:t>
      </w:r>
      <w:r w:rsidR="00E351BC" w:rsidRPr="00D57F33">
        <w:rPr>
          <w:b/>
          <w:color w:val="1F497D" w:themeColor="text2"/>
          <w:sz w:val="24"/>
          <w:szCs w:val="26"/>
          <w:u w:val="single"/>
        </w:rPr>
        <w:t xml:space="preserve">)  </w:t>
      </w:r>
    </w:p>
    <w:p w:rsidR="00F96FB8" w:rsidRDefault="00F96FB8" w:rsidP="00F903F0">
      <w:pPr>
        <w:spacing w:after="0" w:line="240" w:lineRule="auto"/>
        <w:rPr>
          <w:sz w:val="24"/>
          <w:szCs w:val="24"/>
        </w:rPr>
      </w:pPr>
      <w:r w:rsidRPr="00D57F33">
        <w:rPr>
          <w:sz w:val="24"/>
          <w:szCs w:val="24"/>
        </w:rPr>
        <w:t>Performing Providers: 11</w:t>
      </w:r>
    </w:p>
    <w:p w:rsidR="00AF7ABC" w:rsidRPr="00F96FB8" w:rsidRDefault="00AF7ABC" w:rsidP="00F903F0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IGT Entities Supporting DSRIP: </w:t>
      </w:r>
      <w:r w:rsidR="00DD286B">
        <w:rPr>
          <w:sz w:val="24"/>
          <w:szCs w:val="24"/>
        </w:rPr>
        <w:t>13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IGT Entities Supporting DSRIP Only: </w:t>
      </w:r>
      <w:r w:rsidR="00DD286B">
        <w:rPr>
          <w:sz w:val="24"/>
          <w:szCs w:val="24"/>
        </w:rPr>
        <w:t>5</w:t>
      </w:r>
    </w:p>
    <w:p w:rsidR="008B2AEC" w:rsidRDefault="00EA1034" w:rsidP="00F903F0">
      <w:pPr>
        <w:spacing w:after="0" w:line="240" w:lineRule="auto"/>
        <w:rPr>
          <w:sz w:val="24"/>
          <w:szCs w:val="24"/>
        </w:rPr>
      </w:pPr>
      <w:r w:rsidRPr="00EA1034">
        <w:rPr>
          <w:sz w:val="24"/>
          <w:szCs w:val="24"/>
        </w:rPr>
        <w:t>Total Projects</w:t>
      </w:r>
      <w:r w:rsidR="008B2AEC">
        <w:rPr>
          <w:sz w:val="24"/>
          <w:szCs w:val="24"/>
        </w:rPr>
        <w:t xml:space="preserve"> (all categories)</w:t>
      </w:r>
      <w:r w:rsidRPr="00EA1034">
        <w:rPr>
          <w:sz w:val="24"/>
          <w:szCs w:val="24"/>
        </w:rPr>
        <w:t xml:space="preserve">: </w:t>
      </w:r>
      <w:r w:rsidR="00163136">
        <w:rPr>
          <w:sz w:val="24"/>
          <w:szCs w:val="24"/>
        </w:rPr>
        <w:t>68</w:t>
      </w:r>
      <w:r w:rsidRPr="00EA1034">
        <w:rPr>
          <w:sz w:val="24"/>
          <w:szCs w:val="24"/>
        </w:rPr>
        <w:t xml:space="preserve"> </w:t>
      </w:r>
    </w:p>
    <w:p w:rsidR="008B2AEC" w:rsidRPr="009D144F" w:rsidRDefault="00EA1034" w:rsidP="00F903F0">
      <w:pPr>
        <w:spacing w:after="0" w:line="240" w:lineRule="auto"/>
        <w:rPr>
          <w:sz w:val="24"/>
          <w:szCs w:val="24"/>
        </w:rPr>
      </w:pPr>
      <w:r w:rsidRPr="009D144F">
        <w:rPr>
          <w:sz w:val="24"/>
          <w:szCs w:val="24"/>
        </w:rPr>
        <w:t xml:space="preserve">Category 1 &amp;2 </w:t>
      </w:r>
      <w:r w:rsidR="000E0F8F" w:rsidRPr="009D144F">
        <w:rPr>
          <w:sz w:val="24"/>
          <w:szCs w:val="24"/>
        </w:rPr>
        <w:t xml:space="preserve">main projects </w:t>
      </w:r>
      <w:r w:rsidRPr="009D144F">
        <w:rPr>
          <w:sz w:val="24"/>
          <w:szCs w:val="24"/>
        </w:rPr>
        <w:t xml:space="preserve">= </w:t>
      </w:r>
      <w:r w:rsidR="001858E0">
        <w:rPr>
          <w:sz w:val="24"/>
          <w:szCs w:val="24"/>
        </w:rPr>
        <w:t>2</w:t>
      </w:r>
      <w:r w:rsidR="00163136">
        <w:rPr>
          <w:sz w:val="24"/>
          <w:szCs w:val="24"/>
        </w:rPr>
        <w:t>8</w:t>
      </w:r>
      <w:r w:rsidR="008B2AEC" w:rsidRPr="009D144F">
        <w:rPr>
          <w:sz w:val="24"/>
          <w:szCs w:val="24"/>
        </w:rPr>
        <w:t xml:space="preserve"> (2</w:t>
      </w:r>
      <w:r w:rsidR="00163136">
        <w:rPr>
          <w:sz w:val="24"/>
          <w:szCs w:val="24"/>
        </w:rPr>
        <w:t>5</w:t>
      </w:r>
      <w:r w:rsidR="008B2AEC" w:rsidRPr="009D144F">
        <w:rPr>
          <w:sz w:val="24"/>
          <w:szCs w:val="24"/>
        </w:rPr>
        <w:t xml:space="preserve"> four-year projects; 3 three-year projects)</w:t>
      </w:r>
      <w:r w:rsidR="000E0F8F" w:rsidRPr="009D144F">
        <w:rPr>
          <w:sz w:val="24"/>
          <w:szCs w:val="24"/>
        </w:rPr>
        <w:t xml:space="preserve"> </w:t>
      </w:r>
    </w:p>
    <w:p w:rsidR="00876D1A" w:rsidRDefault="00EA1034" w:rsidP="00F903F0">
      <w:pPr>
        <w:spacing w:after="0" w:line="240" w:lineRule="auto"/>
        <w:rPr>
          <w:sz w:val="24"/>
          <w:szCs w:val="24"/>
        </w:rPr>
      </w:pPr>
      <w:r w:rsidRPr="009D144F">
        <w:rPr>
          <w:sz w:val="24"/>
          <w:szCs w:val="24"/>
        </w:rPr>
        <w:t>Category 3</w:t>
      </w:r>
      <w:r w:rsidR="008B2AEC" w:rsidRPr="009D144F">
        <w:rPr>
          <w:sz w:val="24"/>
          <w:szCs w:val="24"/>
        </w:rPr>
        <w:t xml:space="preserve"> (outcome measures)</w:t>
      </w:r>
      <w:r w:rsidRPr="009D144F">
        <w:rPr>
          <w:sz w:val="24"/>
          <w:szCs w:val="24"/>
        </w:rPr>
        <w:t xml:space="preserve"> = </w:t>
      </w:r>
      <w:r w:rsidR="00771DF9" w:rsidRPr="009D144F">
        <w:rPr>
          <w:sz w:val="24"/>
          <w:szCs w:val="24"/>
        </w:rPr>
        <w:t>3</w:t>
      </w:r>
      <w:r w:rsidR="00163136">
        <w:rPr>
          <w:sz w:val="24"/>
          <w:szCs w:val="24"/>
        </w:rPr>
        <w:t>4</w:t>
      </w:r>
      <w:r w:rsidR="008B2AEC" w:rsidRPr="009D144F">
        <w:rPr>
          <w:sz w:val="24"/>
          <w:szCs w:val="24"/>
        </w:rPr>
        <w:t xml:space="preserve"> </w:t>
      </w:r>
    </w:p>
    <w:p w:rsidR="009053B3" w:rsidRPr="009D144F" w:rsidRDefault="00EA1034" w:rsidP="00F903F0">
      <w:pPr>
        <w:spacing w:after="0" w:line="240" w:lineRule="auto"/>
        <w:rPr>
          <w:sz w:val="24"/>
          <w:szCs w:val="24"/>
        </w:rPr>
      </w:pPr>
      <w:r w:rsidRPr="009D144F">
        <w:rPr>
          <w:sz w:val="24"/>
          <w:szCs w:val="24"/>
        </w:rPr>
        <w:t>Category 4 (hospital only) = 6</w:t>
      </w:r>
    </w:p>
    <w:p w:rsidR="009053B3" w:rsidRPr="00D501A6" w:rsidRDefault="009053B3" w:rsidP="00F903F0">
      <w:pPr>
        <w:spacing w:after="0" w:line="240" w:lineRule="auto"/>
        <w:rPr>
          <w:b/>
          <w:sz w:val="18"/>
          <w:szCs w:val="18"/>
        </w:rPr>
      </w:pPr>
    </w:p>
    <w:p w:rsidR="007B2BC9" w:rsidRPr="00B829F3" w:rsidRDefault="007B2BC9" w:rsidP="00272C72">
      <w:pPr>
        <w:spacing w:after="0" w:line="240" w:lineRule="auto"/>
        <w:rPr>
          <w:i/>
          <w:color w:val="1F497D" w:themeColor="text2"/>
          <w:u w:val="single"/>
        </w:rPr>
      </w:pPr>
      <w:r w:rsidRPr="00B829F3">
        <w:rPr>
          <w:i/>
          <w:color w:val="1F497D" w:themeColor="text2"/>
          <w:sz w:val="24"/>
          <w:u w:val="single"/>
        </w:rPr>
        <w:t xml:space="preserve">Projects by </w:t>
      </w:r>
      <w:r w:rsidR="00C20EE5" w:rsidRPr="00B829F3">
        <w:rPr>
          <w:i/>
          <w:color w:val="1F497D" w:themeColor="text2"/>
          <w:sz w:val="24"/>
          <w:u w:val="single"/>
        </w:rPr>
        <w:t xml:space="preserve">Performing Provider </w:t>
      </w:r>
      <w:r w:rsidR="002213B7" w:rsidRPr="00B829F3">
        <w:rPr>
          <w:i/>
          <w:color w:val="1F497D" w:themeColor="text2"/>
          <w:sz w:val="24"/>
          <w:u w:val="single"/>
        </w:rPr>
        <w:t xml:space="preserve">(Category 1 and 2 projects) </w:t>
      </w:r>
    </w:p>
    <w:tbl>
      <w:tblPr>
        <w:tblStyle w:val="TableGrid"/>
        <w:tblW w:w="4616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1"/>
        <w:gridCol w:w="4860"/>
      </w:tblGrid>
      <w:tr w:rsidR="002213B7" w:rsidRPr="00F96FB8" w:rsidTr="00D7697B"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>Brazos County Public Health District</w:t>
            </w:r>
            <w:r w:rsidR="00D003EE">
              <w:rPr>
                <w:sz w:val="24"/>
                <w:szCs w:val="24"/>
              </w:rPr>
              <w:t xml:space="preserve">                     </w:t>
            </w:r>
            <w:r w:rsidRPr="00F84DD2">
              <w:rPr>
                <w:sz w:val="24"/>
                <w:szCs w:val="24"/>
              </w:rPr>
              <w:t>2</w:t>
            </w:r>
          </w:p>
        </w:tc>
        <w:tc>
          <w:tcPr>
            <w:tcW w:w="2437" w:type="pct"/>
          </w:tcPr>
          <w:p w:rsidR="002213B7" w:rsidRPr="00F84DD2" w:rsidRDefault="002213B7" w:rsidP="00F84DD2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>Scott &amp; White Hospital – Brenham                   2</w:t>
            </w:r>
          </w:p>
        </w:tc>
      </w:tr>
      <w:tr w:rsidR="002213B7" w:rsidRPr="00F96FB8" w:rsidTr="00D7697B">
        <w:trPr>
          <w:trHeight w:val="306"/>
        </w:trPr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College Station Medical Center                        </w:t>
            </w:r>
            <w:r w:rsidR="00F84DD2">
              <w:rPr>
                <w:sz w:val="24"/>
                <w:szCs w:val="24"/>
              </w:rPr>
              <w:t xml:space="preserve">    </w:t>
            </w:r>
            <w:r w:rsidR="00D003EE">
              <w:rPr>
                <w:sz w:val="24"/>
                <w:szCs w:val="24"/>
              </w:rPr>
              <w:t xml:space="preserve">  </w:t>
            </w:r>
            <w:r w:rsidRPr="00F84DD2">
              <w:rPr>
                <w:sz w:val="24"/>
                <w:szCs w:val="24"/>
              </w:rPr>
              <w:t>1</w:t>
            </w:r>
          </w:p>
        </w:tc>
        <w:tc>
          <w:tcPr>
            <w:tcW w:w="2437" w:type="pct"/>
          </w:tcPr>
          <w:p w:rsidR="002213B7" w:rsidRPr="00F84DD2" w:rsidRDefault="002213B7" w:rsidP="00F84DD2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>St. Joseph Regional Health Center                    1</w:t>
            </w:r>
          </w:p>
        </w:tc>
      </w:tr>
      <w:tr w:rsidR="002213B7" w:rsidRPr="00F96FB8" w:rsidTr="00D7697B"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Conroe Regional Medical Center                     </w:t>
            </w:r>
            <w:r w:rsidR="00C17C6D" w:rsidRPr="00F84DD2">
              <w:rPr>
                <w:sz w:val="24"/>
                <w:szCs w:val="24"/>
              </w:rPr>
              <w:t xml:space="preserve"> </w:t>
            </w:r>
            <w:r w:rsidR="00F84DD2">
              <w:rPr>
                <w:sz w:val="24"/>
                <w:szCs w:val="24"/>
              </w:rPr>
              <w:t xml:space="preserve">   </w:t>
            </w:r>
            <w:r w:rsidR="00D003EE">
              <w:rPr>
                <w:sz w:val="24"/>
                <w:szCs w:val="24"/>
              </w:rPr>
              <w:t xml:space="preserve">  </w:t>
            </w:r>
            <w:r w:rsidR="00DB53CC" w:rsidRPr="00F84DD2">
              <w:rPr>
                <w:sz w:val="24"/>
                <w:szCs w:val="24"/>
              </w:rPr>
              <w:t>1</w:t>
            </w:r>
          </w:p>
        </w:tc>
        <w:tc>
          <w:tcPr>
            <w:tcW w:w="2437" w:type="pct"/>
          </w:tcPr>
          <w:p w:rsidR="002213B7" w:rsidRPr="00F84DD2" w:rsidRDefault="002213B7" w:rsidP="00F84DD2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St. Luke’s – The Woodlands Hospital                </w:t>
            </w:r>
            <w:r w:rsidR="000E0F8F" w:rsidRPr="00F84DD2">
              <w:rPr>
                <w:sz w:val="24"/>
                <w:szCs w:val="24"/>
              </w:rPr>
              <w:t>2</w:t>
            </w:r>
          </w:p>
        </w:tc>
      </w:tr>
      <w:tr w:rsidR="002213B7" w:rsidRPr="00F96FB8" w:rsidTr="00D7697B"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Huntsville Memorial Hospital                            </w:t>
            </w:r>
            <w:r w:rsidR="00C17C6D" w:rsidRPr="00F84DD2">
              <w:rPr>
                <w:sz w:val="24"/>
                <w:szCs w:val="24"/>
              </w:rPr>
              <w:t xml:space="preserve"> </w:t>
            </w:r>
            <w:r w:rsidR="00F84DD2">
              <w:rPr>
                <w:sz w:val="24"/>
                <w:szCs w:val="24"/>
              </w:rPr>
              <w:t xml:space="preserve">  </w:t>
            </w:r>
            <w:r w:rsidR="00D003EE">
              <w:rPr>
                <w:sz w:val="24"/>
                <w:szCs w:val="24"/>
              </w:rPr>
              <w:t xml:space="preserve">  </w:t>
            </w:r>
            <w:r w:rsidR="000E0F8F" w:rsidRPr="00F84DD2">
              <w:rPr>
                <w:sz w:val="24"/>
                <w:szCs w:val="24"/>
              </w:rPr>
              <w:t>6</w:t>
            </w:r>
          </w:p>
        </w:tc>
        <w:tc>
          <w:tcPr>
            <w:tcW w:w="2437" w:type="pct"/>
          </w:tcPr>
          <w:p w:rsidR="002213B7" w:rsidRPr="00F84DD2" w:rsidRDefault="002213B7" w:rsidP="00163136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Texas A&amp;M Physicians                                         </w:t>
            </w:r>
            <w:r w:rsidR="00163136">
              <w:rPr>
                <w:sz w:val="24"/>
                <w:szCs w:val="24"/>
              </w:rPr>
              <w:t>6</w:t>
            </w:r>
          </w:p>
        </w:tc>
      </w:tr>
      <w:tr w:rsidR="002213B7" w:rsidRPr="00F96FB8" w:rsidTr="00D7697B"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MHMR Authority of Brazos Valley                  </w:t>
            </w:r>
            <w:r w:rsidR="00EA1034" w:rsidRPr="00F84DD2">
              <w:rPr>
                <w:sz w:val="24"/>
                <w:szCs w:val="24"/>
              </w:rPr>
              <w:t xml:space="preserve"> </w:t>
            </w:r>
            <w:r w:rsidRPr="00F84DD2">
              <w:rPr>
                <w:sz w:val="24"/>
                <w:szCs w:val="24"/>
              </w:rPr>
              <w:t xml:space="preserve">    </w:t>
            </w:r>
            <w:r w:rsidR="00D003EE">
              <w:rPr>
                <w:sz w:val="24"/>
                <w:szCs w:val="24"/>
              </w:rPr>
              <w:t xml:space="preserve">  </w:t>
            </w:r>
            <w:r w:rsidR="001858E0">
              <w:rPr>
                <w:sz w:val="24"/>
                <w:szCs w:val="24"/>
              </w:rPr>
              <w:t>2</w:t>
            </w:r>
          </w:p>
        </w:tc>
        <w:tc>
          <w:tcPr>
            <w:tcW w:w="2437" w:type="pct"/>
          </w:tcPr>
          <w:p w:rsidR="002213B7" w:rsidRPr="00F84DD2" w:rsidRDefault="002213B7" w:rsidP="00F84DD2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Tri-County Services                                </w:t>
            </w:r>
            <w:r w:rsidR="00F84DD2">
              <w:rPr>
                <w:sz w:val="24"/>
                <w:szCs w:val="24"/>
              </w:rPr>
              <w:t xml:space="preserve"> </w:t>
            </w:r>
            <w:r w:rsidRPr="00F84DD2">
              <w:rPr>
                <w:sz w:val="24"/>
                <w:szCs w:val="24"/>
              </w:rPr>
              <w:t xml:space="preserve">             4</w:t>
            </w:r>
          </w:p>
        </w:tc>
      </w:tr>
      <w:tr w:rsidR="007B2BC9" w:rsidRPr="00F96FB8" w:rsidTr="00D7697B">
        <w:tc>
          <w:tcPr>
            <w:tcW w:w="2563" w:type="pct"/>
          </w:tcPr>
          <w:p w:rsidR="007B2BC9" w:rsidRPr="00F84DD2" w:rsidRDefault="00336E6B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Montgomery County Public Health District    </w:t>
            </w:r>
            <w:r w:rsidR="00EA1034" w:rsidRPr="00F84DD2">
              <w:rPr>
                <w:sz w:val="24"/>
                <w:szCs w:val="24"/>
              </w:rPr>
              <w:t xml:space="preserve"> </w:t>
            </w:r>
            <w:r w:rsidRPr="00F84DD2">
              <w:rPr>
                <w:sz w:val="24"/>
                <w:szCs w:val="24"/>
              </w:rPr>
              <w:t xml:space="preserve">  </w:t>
            </w:r>
            <w:r w:rsidR="00D003EE">
              <w:rPr>
                <w:sz w:val="24"/>
                <w:szCs w:val="24"/>
              </w:rPr>
              <w:t xml:space="preserve">  </w:t>
            </w:r>
            <w:r w:rsidR="001858E0">
              <w:rPr>
                <w:sz w:val="24"/>
                <w:szCs w:val="24"/>
              </w:rPr>
              <w:t>1</w:t>
            </w:r>
          </w:p>
        </w:tc>
        <w:tc>
          <w:tcPr>
            <w:tcW w:w="2437" w:type="pct"/>
          </w:tcPr>
          <w:p w:rsidR="007B2BC9" w:rsidRPr="00F96FB8" w:rsidRDefault="007B2BC9" w:rsidP="00F84DD2">
            <w:pPr>
              <w:ind w:left="-108" w:firstLine="18"/>
            </w:pPr>
          </w:p>
        </w:tc>
      </w:tr>
    </w:tbl>
    <w:p w:rsidR="00900028" w:rsidRPr="00D501A6" w:rsidRDefault="00900028" w:rsidP="00F903F0">
      <w:pPr>
        <w:spacing w:after="0" w:line="240" w:lineRule="auto"/>
        <w:rPr>
          <w:sz w:val="18"/>
          <w:szCs w:val="18"/>
        </w:rPr>
      </w:pPr>
    </w:p>
    <w:p w:rsidR="00DB00E1" w:rsidRPr="00B829F3" w:rsidRDefault="00A3234B" w:rsidP="00272C72">
      <w:pPr>
        <w:spacing w:after="0" w:line="240" w:lineRule="auto"/>
        <w:rPr>
          <w:i/>
          <w:color w:val="1F497D" w:themeColor="text2"/>
          <w:sz w:val="24"/>
          <w:u w:val="single"/>
        </w:rPr>
      </w:pPr>
      <w:r w:rsidRPr="00B829F3">
        <w:rPr>
          <w:i/>
          <w:color w:val="1F497D" w:themeColor="text2"/>
          <w:sz w:val="24"/>
          <w:u w:val="single"/>
        </w:rPr>
        <w:t>Projects by Type</w:t>
      </w:r>
      <w:r w:rsidR="00F903F0" w:rsidRPr="00B829F3">
        <w:rPr>
          <w:i/>
          <w:color w:val="1F497D" w:themeColor="text2"/>
          <w:sz w:val="24"/>
          <w:u w:val="single"/>
        </w:rPr>
        <w:t xml:space="preserve"> (Category 1 and 2 projects)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662"/>
      </w:tblGrid>
      <w:tr w:rsidR="001729D4" w:rsidRPr="00D003EE" w:rsidTr="00D57F33">
        <w:tc>
          <w:tcPr>
            <w:tcW w:w="5508" w:type="dxa"/>
          </w:tcPr>
          <w:p w:rsidR="001729D4" w:rsidRPr="00D003EE" w:rsidRDefault="009D033B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>B</w:t>
            </w:r>
            <w:r w:rsidR="001729D4" w:rsidRPr="00D003EE">
              <w:rPr>
                <w:sz w:val="24"/>
                <w:szCs w:val="24"/>
              </w:rPr>
              <w:t xml:space="preserve">ehavioral Health Services </w:t>
            </w:r>
            <w:r w:rsidR="001729D4" w:rsidRPr="00D003EE">
              <w:rPr>
                <w:sz w:val="24"/>
                <w:szCs w:val="24"/>
              </w:rPr>
              <w:tab/>
            </w:r>
            <w:r w:rsidR="001729D4" w:rsidRPr="00D003EE">
              <w:rPr>
                <w:sz w:val="24"/>
                <w:szCs w:val="24"/>
              </w:rPr>
              <w:tab/>
            </w:r>
            <w:r w:rsidR="001729D4"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="00D003EE">
              <w:rPr>
                <w:sz w:val="24"/>
                <w:szCs w:val="24"/>
              </w:rPr>
              <w:t xml:space="preserve"> </w:t>
            </w:r>
            <w:r w:rsidR="00D36AD2" w:rsidRPr="00D003EE">
              <w:rPr>
                <w:sz w:val="24"/>
                <w:szCs w:val="24"/>
              </w:rPr>
              <w:t xml:space="preserve"> </w:t>
            </w:r>
            <w:r w:rsidR="001858E0">
              <w:rPr>
                <w:sz w:val="24"/>
                <w:szCs w:val="24"/>
              </w:rPr>
              <w:t>6</w:t>
            </w:r>
          </w:p>
        </w:tc>
        <w:tc>
          <w:tcPr>
            <w:tcW w:w="4662" w:type="dxa"/>
          </w:tcPr>
          <w:p w:rsidR="001729D4" w:rsidRPr="00D003EE" w:rsidRDefault="001C4648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Chronic Care &amp; Disease </w:t>
            </w:r>
            <w:r w:rsidRPr="00D57F33">
              <w:rPr>
                <w:sz w:val="24"/>
                <w:szCs w:val="24"/>
              </w:rPr>
              <w:t>Management</w:t>
            </w:r>
            <w:r w:rsidR="001858E0" w:rsidRPr="00D57F33">
              <w:rPr>
                <w:sz w:val="24"/>
                <w:szCs w:val="24"/>
              </w:rPr>
              <w:t xml:space="preserve">            </w:t>
            </w:r>
            <w:r w:rsidR="00D57F33">
              <w:rPr>
                <w:sz w:val="24"/>
                <w:szCs w:val="24"/>
              </w:rPr>
              <w:t xml:space="preserve"> </w:t>
            </w:r>
            <w:r w:rsidR="001858E0" w:rsidRPr="00D57F33">
              <w:rPr>
                <w:sz w:val="24"/>
                <w:szCs w:val="24"/>
              </w:rPr>
              <w:t xml:space="preserve"> 2</w:t>
            </w:r>
          </w:p>
        </w:tc>
      </w:tr>
      <w:tr w:rsidR="00A505C6" w:rsidRPr="00D003EE" w:rsidTr="00D57F33">
        <w:tc>
          <w:tcPr>
            <w:tcW w:w="5508" w:type="dxa"/>
          </w:tcPr>
          <w:p w:rsidR="00A505C6" w:rsidRPr="00D003EE" w:rsidRDefault="00A505C6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Primary Care Expansion </w:t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 </w:t>
            </w:r>
            <w:r w:rsidR="00D57F33">
              <w:rPr>
                <w:sz w:val="24"/>
                <w:szCs w:val="24"/>
              </w:rPr>
              <w:t xml:space="preserve"> </w:t>
            </w:r>
            <w:r w:rsidRPr="00D003EE">
              <w:rPr>
                <w:sz w:val="24"/>
                <w:szCs w:val="24"/>
              </w:rPr>
              <w:t xml:space="preserve"> 5</w:t>
            </w:r>
          </w:p>
        </w:tc>
        <w:tc>
          <w:tcPr>
            <w:tcW w:w="4662" w:type="dxa"/>
          </w:tcPr>
          <w:p w:rsidR="00A505C6" w:rsidRPr="00D003EE" w:rsidRDefault="00A505C6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>P</w:t>
            </w:r>
            <w:r w:rsidR="00D003EE">
              <w:rPr>
                <w:sz w:val="24"/>
                <w:szCs w:val="24"/>
              </w:rPr>
              <w:t>erformance/Process Improvement</w:t>
            </w:r>
            <w:r w:rsidR="00D003EE">
              <w:rPr>
                <w:sz w:val="24"/>
                <w:szCs w:val="24"/>
              </w:rPr>
              <w:tab/>
              <w:t xml:space="preserve">           </w:t>
            </w:r>
            <w:r w:rsidR="00C809AA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="00C809AA">
              <w:rPr>
                <w:sz w:val="24"/>
                <w:szCs w:val="24"/>
              </w:rPr>
              <w:t>3</w:t>
            </w:r>
          </w:p>
        </w:tc>
      </w:tr>
      <w:tr w:rsidR="00A505C6" w:rsidRPr="00D003EE" w:rsidTr="00D57F33">
        <w:tc>
          <w:tcPr>
            <w:tcW w:w="5508" w:type="dxa"/>
          </w:tcPr>
          <w:p w:rsidR="00A505C6" w:rsidRPr="00D003EE" w:rsidRDefault="00A505C6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Specialty Care </w:t>
            </w:r>
            <w:r w:rsidRPr="00D003EE">
              <w:rPr>
                <w:sz w:val="24"/>
                <w:szCs w:val="24"/>
              </w:rPr>
              <w:tab/>
              <w:t xml:space="preserve"> </w:t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 </w:t>
            </w:r>
            <w:r w:rsidRPr="00D003EE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Pr="00D003EE">
              <w:rPr>
                <w:sz w:val="24"/>
                <w:szCs w:val="24"/>
              </w:rPr>
              <w:t>3</w:t>
            </w:r>
          </w:p>
        </w:tc>
        <w:tc>
          <w:tcPr>
            <w:tcW w:w="4662" w:type="dxa"/>
          </w:tcPr>
          <w:p w:rsidR="00A505C6" w:rsidRPr="00D003EE" w:rsidRDefault="00A505C6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Expand Capacity/Training Programs               </w:t>
            </w:r>
            <w:r w:rsidR="00D003EE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="00BB03E5">
              <w:rPr>
                <w:sz w:val="24"/>
                <w:szCs w:val="24"/>
              </w:rPr>
              <w:t>1</w:t>
            </w:r>
          </w:p>
        </w:tc>
      </w:tr>
      <w:tr w:rsidR="00A505C6" w:rsidRPr="00D003EE" w:rsidTr="00D57F33">
        <w:tc>
          <w:tcPr>
            <w:tcW w:w="5508" w:type="dxa"/>
          </w:tcPr>
          <w:p w:rsidR="00A505C6" w:rsidRPr="00D003EE" w:rsidRDefault="00A505C6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Health Promotion &amp; Disease Prevention </w:t>
            </w:r>
            <w:r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 </w:t>
            </w:r>
            <w:r w:rsidRPr="00D003EE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Pr="00D003EE">
              <w:rPr>
                <w:sz w:val="24"/>
                <w:szCs w:val="24"/>
              </w:rPr>
              <w:t>2</w:t>
            </w:r>
          </w:p>
        </w:tc>
        <w:tc>
          <w:tcPr>
            <w:tcW w:w="4662" w:type="dxa"/>
          </w:tcPr>
          <w:p w:rsidR="00A505C6" w:rsidRPr="00D003EE" w:rsidRDefault="00A505C6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Telemedicine                                                       </w:t>
            </w:r>
            <w:r w:rsidR="00D003EE">
              <w:rPr>
                <w:sz w:val="24"/>
                <w:szCs w:val="24"/>
              </w:rPr>
              <w:t xml:space="preserve"> </w:t>
            </w:r>
            <w:r w:rsidR="00C809AA">
              <w:rPr>
                <w:sz w:val="24"/>
                <w:szCs w:val="24"/>
              </w:rPr>
              <w:t xml:space="preserve"> 1</w:t>
            </w:r>
          </w:p>
        </w:tc>
      </w:tr>
      <w:tr w:rsidR="00A505C6" w:rsidRPr="00D003EE" w:rsidTr="00D57F33">
        <w:tc>
          <w:tcPr>
            <w:tcW w:w="5508" w:type="dxa"/>
          </w:tcPr>
          <w:p w:rsidR="00A505C6" w:rsidRPr="00D003EE" w:rsidRDefault="00A505C6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>Patient Care Navigation</w:t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  </w:t>
            </w:r>
            <w:r w:rsidR="00D57F33">
              <w:rPr>
                <w:sz w:val="24"/>
                <w:szCs w:val="24"/>
              </w:rPr>
              <w:t xml:space="preserve"> </w:t>
            </w:r>
            <w:r w:rsidR="001858E0">
              <w:rPr>
                <w:sz w:val="24"/>
                <w:szCs w:val="24"/>
              </w:rPr>
              <w:t>4</w:t>
            </w:r>
          </w:p>
        </w:tc>
        <w:tc>
          <w:tcPr>
            <w:tcW w:w="4662" w:type="dxa"/>
          </w:tcPr>
          <w:p w:rsidR="00A505C6" w:rsidRPr="00D003EE" w:rsidRDefault="00A505C6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>Palliative Care</w:t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="00D57F33">
              <w:rPr>
                <w:sz w:val="24"/>
                <w:szCs w:val="24"/>
              </w:rPr>
              <w:t xml:space="preserve">             </w:t>
            </w:r>
            <w:r w:rsidR="00C809AA">
              <w:rPr>
                <w:sz w:val="24"/>
                <w:szCs w:val="24"/>
              </w:rPr>
              <w:t>1</w:t>
            </w:r>
          </w:p>
        </w:tc>
      </w:tr>
    </w:tbl>
    <w:p w:rsidR="002A1B15" w:rsidRPr="009053B3" w:rsidRDefault="002A1B15" w:rsidP="00D501A6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5"/>
        <w:gridCol w:w="4225"/>
      </w:tblGrid>
      <w:tr w:rsidR="00D47C05" w:rsidTr="00D47C05">
        <w:tc>
          <w:tcPr>
            <w:tcW w:w="6565" w:type="dxa"/>
          </w:tcPr>
          <w:p w:rsidR="00D47C05" w:rsidRDefault="00D47C05" w:rsidP="00D5052B">
            <w:pPr>
              <w:rPr>
                <w:b/>
                <w:color w:val="1F497D" w:themeColor="text2"/>
                <w:sz w:val="24"/>
                <w:szCs w:val="26"/>
                <w:u w:val="single"/>
              </w:rPr>
            </w:pPr>
            <w:r w:rsidRPr="00B829F3">
              <w:rPr>
                <w:b/>
                <w:color w:val="1F497D" w:themeColor="text2"/>
                <w:sz w:val="24"/>
                <w:szCs w:val="26"/>
                <w:u w:val="single"/>
              </w:rPr>
              <w:t>Regional Benefits</w:t>
            </w:r>
            <w:r>
              <w:rPr>
                <w:b/>
                <w:color w:val="1F497D" w:themeColor="text2"/>
                <w:sz w:val="24"/>
                <w:szCs w:val="26"/>
                <w:u w:val="single"/>
              </w:rPr>
              <w:t xml:space="preserve">: Improved </w:t>
            </w:r>
            <w:r w:rsidRPr="00B829F3">
              <w:rPr>
                <w:b/>
                <w:color w:val="1F497D" w:themeColor="text2"/>
                <w:sz w:val="24"/>
                <w:szCs w:val="26"/>
                <w:u w:val="single"/>
              </w:rPr>
              <w:t>Infrastructure and Patient Impact</w:t>
            </w:r>
          </w:p>
        </w:tc>
        <w:tc>
          <w:tcPr>
            <w:tcW w:w="4225" w:type="dxa"/>
          </w:tcPr>
          <w:p w:rsidR="00D47C05" w:rsidRPr="00CA248D" w:rsidRDefault="00D47C05" w:rsidP="00D47C05">
            <w:pPr>
              <w:rPr>
                <w:b/>
                <w:color w:val="1F497D" w:themeColor="text2"/>
                <w:sz w:val="24"/>
                <w:szCs w:val="26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 xml:space="preserve">        </w:t>
            </w:r>
            <w:r w:rsidR="00CA248D">
              <w:rPr>
                <w:color w:val="632423" w:themeColor="accent2" w:themeShade="80"/>
                <w:sz w:val="23"/>
                <w:szCs w:val="23"/>
              </w:rPr>
              <w:t xml:space="preserve">             </w:t>
            </w:r>
            <w:r w:rsidRPr="00CA248D">
              <w:rPr>
                <w:color w:val="632423" w:themeColor="accent2" w:themeShade="80"/>
                <w:sz w:val="23"/>
                <w:szCs w:val="23"/>
              </w:rPr>
              <w:t xml:space="preserve">  </w:t>
            </w:r>
            <w:r w:rsidRPr="00CA248D">
              <w:rPr>
                <w:b/>
                <w:color w:val="632423" w:themeColor="accent2" w:themeShade="80"/>
                <w:sz w:val="23"/>
                <w:szCs w:val="23"/>
              </w:rPr>
              <w:t>Yearly Patient Impact</w:t>
            </w:r>
          </w:p>
        </w:tc>
      </w:tr>
    </w:tbl>
    <w:tbl>
      <w:tblPr>
        <w:tblStyle w:val="PlainTable51"/>
        <w:tblW w:w="10199" w:type="dxa"/>
        <w:tblLook w:val="04A0" w:firstRow="1" w:lastRow="0" w:firstColumn="1" w:lastColumn="0" w:noHBand="0" w:noVBand="1"/>
      </w:tblPr>
      <w:tblGrid>
        <w:gridCol w:w="6120"/>
        <w:gridCol w:w="1548"/>
        <w:gridCol w:w="1260"/>
        <w:gridCol w:w="1271"/>
      </w:tblGrid>
      <w:tr w:rsidR="00D47C05" w:rsidRPr="00941AC3" w:rsidTr="00D47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0" w:type="dxa"/>
            <w:tcBorders>
              <w:bottom w:val="none" w:sz="0" w:space="0" w:color="auto"/>
              <w:right w:val="none" w:sz="0" w:space="0" w:color="auto"/>
            </w:tcBorders>
          </w:tcPr>
          <w:p w:rsidR="00D47C05" w:rsidRPr="002145E0" w:rsidRDefault="00D47C05" w:rsidP="00CA248D">
            <w:pPr>
              <w:jc w:val="left"/>
              <w:rPr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color w:val="1F497D" w:themeColor="text2"/>
                <w:sz w:val="23"/>
                <w:szCs w:val="23"/>
                <w:u w:val="single"/>
              </w:rPr>
              <w:t>Regional Infrastructure Themes</w:t>
            </w:r>
          </w:p>
        </w:tc>
        <w:tc>
          <w:tcPr>
            <w:tcW w:w="1548" w:type="dxa"/>
            <w:tcBorders>
              <w:bottom w:val="none" w:sz="0" w:space="0" w:color="auto"/>
            </w:tcBorders>
          </w:tcPr>
          <w:p w:rsidR="00D47C05" w:rsidRPr="00CA248D" w:rsidRDefault="00D47C05" w:rsidP="00CA24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none" w:sz="0" w:space="0" w:color="auto"/>
            </w:tcBorders>
          </w:tcPr>
          <w:p w:rsidR="00D47C05" w:rsidRPr="00CA248D" w:rsidRDefault="00D47C05" w:rsidP="00CA24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 w:val="0"/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rFonts w:asciiTheme="minorHAnsi" w:hAnsiTheme="minorHAnsi"/>
                <w:i w:val="0"/>
                <w:color w:val="632423" w:themeColor="accent2" w:themeShade="80"/>
                <w:sz w:val="23"/>
                <w:szCs w:val="23"/>
              </w:rPr>
              <w:t>Individuals</w:t>
            </w:r>
          </w:p>
        </w:tc>
        <w:tc>
          <w:tcPr>
            <w:tcW w:w="1271" w:type="dxa"/>
            <w:tcBorders>
              <w:bottom w:val="none" w:sz="0" w:space="0" w:color="auto"/>
            </w:tcBorders>
          </w:tcPr>
          <w:p w:rsidR="00D47C05" w:rsidRPr="00CA248D" w:rsidRDefault="00D47C05" w:rsidP="00CA24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 w:val="0"/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rFonts w:asciiTheme="minorHAnsi" w:hAnsiTheme="minorHAnsi"/>
                <w:i w:val="0"/>
                <w:color w:val="632423" w:themeColor="accent2" w:themeShade="80"/>
                <w:sz w:val="23"/>
                <w:szCs w:val="23"/>
              </w:rPr>
              <w:t>Encounters</w:t>
            </w:r>
          </w:p>
        </w:tc>
      </w:tr>
      <w:tr w:rsidR="00D47C05" w:rsidRPr="00941AC3" w:rsidTr="00D47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D47C05" w:rsidRPr="002145E0" w:rsidRDefault="00D47C05" w:rsidP="00D47C05">
            <w:pPr>
              <w:spacing w:before="80"/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 xml:space="preserve">Improved Access to Behavioral Health Services 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D47C05" w:rsidRPr="00CA248D" w:rsidRDefault="00D47C05" w:rsidP="00D47C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>DY3</w:t>
            </w:r>
          </w:p>
        </w:tc>
        <w:tc>
          <w:tcPr>
            <w:tcW w:w="1260" w:type="dxa"/>
          </w:tcPr>
          <w:p w:rsidR="00D47C05" w:rsidRPr="00CA248D" w:rsidRDefault="00D47C05" w:rsidP="00D47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>5,483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D47C05" w:rsidRPr="00CA248D" w:rsidRDefault="00D47C05" w:rsidP="00D47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>26,647</w:t>
            </w:r>
          </w:p>
        </w:tc>
      </w:tr>
      <w:tr w:rsidR="00D47C05" w:rsidRPr="00941AC3" w:rsidTr="00D47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D47C05" w:rsidRPr="002145E0" w:rsidRDefault="00D47C05" w:rsidP="00D47C05">
            <w:pPr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>Improved Emergency Department &amp; Jail Diversion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D47C05" w:rsidRPr="00CA248D" w:rsidRDefault="00D47C05" w:rsidP="00D47C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>DY4</w:t>
            </w:r>
          </w:p>
        </w:tc>
        <w:tc>
          <w:tcPr>
            <w:tcW w:w="1260" w:type="dxa"/>
          </w:tcPr>
          <w:p w:rsidR="00D47C05" w:rsidRPr="00CA248D" w:rsidRDefault="00D47C05" w:rsidP="00D47C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>7,983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D47C05" w:rsidRPr="00CA248D" w:rsidRDefault="00D47C05" w:rsidP="00D47C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>44,580</w:t>
            </w:r>
          </w:p>
        </w:tc>
      </w:tr>
      <w:tr w:rsidR="00D47C05" w:rsidRPr="00941AC3" w:rsidTr="00D47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D47C05" w:rsidRPr="002145E0" w:rsidRDefault="00D47C05" w:rsidP="00D47C05">
            <w:pPr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 xml:space="preserve">Improved Rural Access to Primary &amp; Specialty Care 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D47C05" w:rsidRPr="00CA248D" w:rsidRDefault="00D47C05" w:rsidP="00D47C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 xml:space="preserve">                DY5 </w:t>
            </w:r>
          </w:p>
        </w:tc>
        <w:tc>
          <w:tcPr>
            <w:tcW w:w="1260" w:type="dxa"/>
          </w:tcPr>
          <w:p w:rsidR="00D47C05" w:rsidRPr="00CA248D" w:rsidRDefault="00D47C05" w:rsidP="00D47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>7,631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D47C05" w:rsidRPr="00CA248D" w:rsidRDefault="00D47C05" w:rsidP="00D47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color w:val="632423" w:themeColor="accent2" w:themeShade="80"/>
                <w:sz w:val="23"/>
                <w:szCs w:val="23"/>
              </w:rPr>
              <w:t>61,395</w:t>
            </w:r>
          </w:p>
        </w:tc>
      </w:tr>
      <w:tr w:rsidR="00D47C05" w:rsidRPr="00941AC3" w:rsidTr="00D47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D47C05" w:rsidRPr="002145E0" w:rsidRDefault="00D47C05" w:rsidP="00D47C05">
            <w:pPr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 xml:space="preserve">Increased Coordination of Care &amp; Services 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D47C05" w:rsidRPr="00CA248D" w:rsidRDefault="00D47C05" w:rsidP="00D47C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  <w:u w:val="single"/>
              </w:rPr>
            </w:pPr>
            <w:r w:rsidRPr="00CA248D">
              <w:rPr>
                <w:color w:val="632423" w:themeColor="accent2" w:themeShade="80"/>
                <w:sz w:val="23"/>
                <w:szCs w:val="23"/>
                <w:u w:val="single"/>
              </w:rPr>
              <w:t>DY6</w:t>
            </w:r>
          </w:p>
        </w:tc>
        <w:tc>
          <w:tcPr>
            <w:tcW w:w="1260" w:type="dxa"/>
          </w:tcPr>
          <w:p w:rsidR="00D47C05" w:rsidRPr="00CA248D" w:rsidRDefault="00D47C05" w:rsidP="00D47C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  <w:u w:val="single"/>
              </w:rPr>
            </w:pPr>
            <w:r w:rsidRPr="00CA248D">
              <w:rPr>
                <w:color w:val="632423" w:themeColor="accent2" w:themeShade="80"/>
                <w:sz w:val="23"/>
                <w:szCs w:val="23"/>
                <w:u w:val="single"/>
              </w:rPr>
              <w:t>6,027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D47C05" w:rsidRPr="00CA248D" w:rsidRDefault="00D47C05" w:rsidP="00D47C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632423" w:themeColor="accent2" w:themeShade="80"/>
                <w:sz w:val="23"/>
                <w:szCs w:val="23"/>
                <w:u w:val="single"/>
              </w:rPr>
            </w:pPr>
            <w:r w:rsidRPr="00CA248D">
              <w:rPr>
                <w:color w:val="632423" w:themeColor="accent2" w:themeShade="80"/>
                <w:sz w:val="23"/>
                <w:szCs w:val="23"/>
                <w:u w:val="single"/>
              </w:rPr>
              <w:t>73,670</w:t>
            </w:r>
          </w:p>
        </w:tc>
      </w:tr>
      <w:tr w:rsidR="00D47C05" w:rsidRPr="00941AC3" w:rsidTr="00D47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D47C05" w:rsidRPr="002145E0" w:rsidRDefault="00D47C05" w:rsidP="00D47C05">
            <w:pPr>
              <w:tabs>
                <w:tab w:val="right" w:pos="6014"/>
              </w:tabs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 xml:space="preserve">Increased Cross-Provider Collaboration </w:t>
            </w:r>
            <w:r>
              <w:rPr>
                <w:rFonts w:asciiTheme="minorHAnsi" w:hAnsiTheme="minorHAnsi"/>
                <w:i w:val="0"/>
                <w:sz w:val="23"/>
                <w:szCs w:val="23"/>
              </w:rPr>
              <w:tab/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D47C05" w:rsidRPr="00CA248D" w:rsidRDefault="00D47C05" w:rsidP="00D47C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b/>
                <w:i/>
                <w:color w:val="632423" w:themeColor="accent2" w:themeShade="80"/>
                <w:sz w:val="23"/>
                <w:szCs w:val="23"/>
              </w:rPr>
              <w:t>Total</w:t>
            </w:r>
          </w:p>
        </w:tc>
        <w:tc>
          <w:tcPr>
            <w:tcW w:w="1260" w:type="dxa"/>
          </w:tcPr>
          <w:p w:rsidR="00D47C05" w:rsidRPr="00CA248D" w:rsidRDefault="00D47C05" w:rsidP="00D47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b/>
                <w:i/>
                <w:color w:val="632423" w:themeColor="accent2" w:themeShade="80"/>
                <w:sz w:val="23"/>
                <w:szCs w:val="23"/>
              </w:rPr>
              <w:t>27,124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D47C05" w:rsidRPr="00CA248D" w:rsidRDefault="00D47C05" w:rsidP="00D47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632423" w:themeColor="accent2" w:themeShade="80"/>
                <w:sz w:val="23"/>
                <w:szCs w:val="23"/>
              </w:rPr>
            </w:pPr>
            <w:r w:rsidRPr="00CA248D">
              <w:rPr>
                <w:b/>
                <w:i/>
                <w:color w:val="632423" w:themeColor="accent2" w:themeShade="80"/>
                <w:sz w:val="23"/>
                <w:szCs w:val="23"/>
              </w:rPr>
              <w:t>206,292</w:t>
            </w:r>
          </w:p>
        </w:tc>
      </w:tr>
    </w:tbl>
    <w:p w:rsidR="00CA69F8" w:rsidRPr="002145E0" w:rsidRDefault="00D57F33" w:rsidP="002145E0">
      <w:pPr>
        <w:tabs>
          <w:tab w:val="left" w:pos="10710"/>
        </w:tabs>
        <w:spacing w:after="0" w:line="240" w:lineRule="auto"/>
        <w:ind w:right="630"/>
        <w:jc w:val="right"/>
        <w:rPr>
          <w:i/>
          <w:color w:val="595959" w:themeColor="text1" w:themeTint="A6"/>
          <w:sz w:val="16"/>
          <w:szCs w:val="16"/>
        </w:rPr>
      </w:pPr>
      <w:r w:rsidRPr="002145E0">
        <w:rPr>
          <w:i/>
          <w:color w:val="595959" w:themeColor="text1" w:themeTint="A6"/>
          <w:sz w:val="16"/>
          <w:szCs w:val="16"/>
        </w:rPr>
        <w:t xml:space="preserve">Updated </w:t>
      </w:r>
      <w:r w:rsidR="00420207">
        <w:rPr>
          <w:i/>
          <w:color w:val="595959" w:themeColor="text1" w:themeTint="A6"/>
          <w:sz w:val="16"/>
          <w:szCs w:val="16"/>
        </w:rPr>
        <w:t>4</w:t>
      </w:r>
      <w:r w:rsidR="00D47C05">
        <w:rPr>
          <w:i/>
          <w:color w:val="595959" w:themeColor="text1" w:themeTint="A6"/>
          <w:sz w:val="16"/>
          <w:szCs w:val="16"/>
        </w:rPr>
        <w:t>/201</w:t>
      </w:r>
      <w:r w:rsidR="00420207">
        <w:rPr>
          <w:i/>
          <w:color w:val="595959" w:themeColor="text1" w:themeTint="A6"/>
          <w:sz w:val="16"/>
          <w:szCs w:val="16"/>
        </w:rPr>
        <w:t>8</w:t>
      </w:r>
    </w:p>
    <w:sectPr w:rsidR="00CA69F8" w:rsidRPr="002145E0" w:rsidSect="00D7697B">
      <w:footerReference w:type="default" r:id="rId9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04F" w:rsidRDefault="0005604F" w:rsidP="0010264E">
      <w:pPr>
        <w:spacing w:after="0" w:line="240" w:lineRule="auto"/>
      </w:pPr>
      <w:r>
        <w:separator/>
      </w:r>
    </w:p>
  </w:endnote>
  <w:endnote w:type="continuationSeparator" w:id="0">
    <w:p w:rsidR="0005604F" w:rsidRDefault="0005604F" w:rsidP="0010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64E" w:rsidRPr="00771DF9" w:rsidRDefault="007F6199" w:rsidP="0010264E">
    <w:pPr>
      <w:pStyle w:val="Footer"/>
      <w:jc w:val="center"/>
      <w:rPr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6DDBC34" wp14:editId="0389CD5E">
          <wp:simplePos x="0" y="0"/>
          <wp:positionH relativeFrom="column">
            <wp:posOffset>2163856</wp:posOffset>
          </wp:positionH>
          <wp:positionV relativeFrom="paragraph">
            <wp:posOffset>-122294</wp:posOffset>
          </wp:positionV>
          <wp:extent cx="2166333" cy="274320"/>
          <wp:effectExtent l="0" t="0" r="5715" b="0"/>
          <wp:wrapThrough wrapText="bothSides">
            <wp:wrapPolygon edited="0">
              <wp:start x="0" y="0"/>
              <wp:lineTo x="0" y="19500"/>
              <wp:lineTo x="21467" y="19500"/>
              <wp:lineTo x="2146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C_horizontal_maroon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333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DF9">
      <w:tab/>
    </w:r>
    <w:r w:rsidR="00771DF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04F" w:rsidRDefault="0005604F" w:rsidP="0010264E">
      <w:pPr>
        <w:spacing w:after="0" w:line="240" w:lineRule="auto"/>
      </w:pPr>
      <w:r>
        <w:separator/>
      </w:r>
    </w:p>
  </w:footnote>
  <w:footnote w:type="continuationSeparator" w:id="0">
    <w:p w:rsidR="0005604F" w:rsidRDefault="0005604F" w:rsidP="001026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7509"/>
    <w:multiLevelType w:val="hybridMultilevel"/>
    <w:tmpl w:val="4620AA08"/>
    <w:lvl w:ilvl="0" w:tplc="6FC6588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41AA8FC">
      <w:start w:val="2220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106AE8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68C170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CBC31E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BBA302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D2C59D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C1814A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BBE58A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739F2"/>
    <w:multiLevelType w:val="hybridMultilevel"/>
    <w:tmpl w:val="80A25E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F54D65"/>
    <w:multiLevelType w:val="hybridMultilevel"/>
    <w:tmpl w:val="14AAF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B0EA0"/>
    <w:multiLevelType w:val="hybridMultilevel"/>
    <w:tmpl w:val="8902A17E"/>
    <w:lvl w:ilvl="0" w:tplc="254C3A1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06BDE"/>
    <w:multiLevelType w:val="hybridMultilevel"/>
    <w:tmpl w:val="C1624FFC"/>
    <w:lvl w:ilvl="0" w:tplc="CA6AF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07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F29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27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F4F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40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2C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544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CD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1454AB"/>
    <w:multiLevelType w:val="hybridMultilevel"/>
    <w:tmpl w:val="B6A44D20"/>
    <w:lvl w:ilvl="0" w:tplc="2F2AB1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AC8E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F88F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A43D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74ED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F4F1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8A12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2F2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1A7D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4239E"/>
    <w:multiLevelType w:val="hybridMultilevel"/>
    <w:tmpl w:val="D46A63FE"/>
    <w:lvl w:ilvl="0" w:tplc="6C7681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833F0"/>
    <w:multiLevelType w:val="hybridMultilevel"/>
    <w:tmpl w:val="874C0408"/>
    <w:lvl w:ilvl="0" w:tplc="F6E2FB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4CE5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D4D5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E4CF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DA86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E08B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857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0A7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300C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07866"/>
    <w:multiLevelType w:val="hybridMultilevel"/>
    <w:tmpl w:val="44780EDE"/>
    <w:lvl w:ilvl="0" w:tplc="D398E69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23223F4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38819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9E84BB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372E7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EEE169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23E4B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FFAACC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0EE6AA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C921FD"/>
    <w:multiLevelType w:val="hybridMultilevel"/>
    <w:tmpl w:val="21AC0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C71D93"/>
    <w:multiLevelType w:val="hybridMultilevel"/>
    <w:tmpl w:val="97BA47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E368DC"/>
    <w:multiLevelType w:val="hybridMultilevel"/>
    <w:tmpl w:val="F856C7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040D45"/>
    <w:multiLevelType w:val="hybridMultilevel"/>
    <w:tmpl w:val="A5C879FC"/>
    <w:lvl w:ilvl="0" w:tplc="0409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3" w15:restartNumberingAfterBreak="0">
    <w:nsid w:val="6D58280C"/>
    <w:multiLevelType w:val="hybridMultilevel"/>
    <w:tmpl w:val="FD125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7424B"/>
    <w:multiLevelType w:val="hybridMultilevel"/>
    <w:tmpl w:val="D4C4F204"/>
    <w:lvl w:ilvl="0" w:tplc="49C80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7E3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E9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FA0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80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EC4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86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E6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C6A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FBB2C7C"/>
    <w:multiLevelType w:val="hybridMultilevel"/>
    <w:tmpl w:val="73642F86"/>
    <w:lvl w:ilvl="0" w:tplc="254C3A1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3"/>
  </w:num>
  <w:num w:numId="4">
    <w:abstractNumId w:val="0"/>
  </w:num>
  <w:num w:numId="5">
    <w:abstractNumId w:val="8"/>
  </w:num>
  <w:num w:numId="6">
    <w:abstractNumId w:val="14"/>
  </w:num>
  <w:num w:numId="7">
    <w:abstractNumId w:val="4"/>
  </w:num>
  <w:num w:numId="8">
    <w:abstractNumId w:val="9"/>
  </w:num>
  <w:num w:numId="9">
    <w:abstractNumId w:val="1"/>
  </w:num>
  <w:num w:numId="10">
    <w:abstractNumId w:val="10"/>
  </w:num>
  <w:num w:numId="11">
    <w:abstractNumId w:val="5"/>
  </w:num>
  <w:num w:numId="12">
    <w:abstractNumId w:val="7"/>
  </w:num>
  <w:num w:numId="13">
    <w:abstractNumId w:val="13"/>
  </w:num>
  <w:num w:numId="14">
    <w:abstractNumId w:val="11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028"/>
    <w:rsid w:val="00034A7B"/>
    <w:rsid w:val="00037DBA"/>
    <w:rsid w:val="0005410D"/>
    <w:rsid w:val="0005562E"/>
    <w:rsid w:val="0005604F"/>
    <w:rsid w:val="000620A0"/>
    <w:rsid w:val="00070AD6"/>
    <w:rsid w:val="00085DB4"/>
    <w:rsid w:val="000A07D0"/>
    <w:rsid w:val="000A103A"/>
    <w:rsid w:val="000A62C2"/>
    <w:rsid w:val="000D4903"/>
    <w:rsid w:val="000E0F8F"/>
    <w:rsid w:val="000E6FF4"/>
    <w:rsid w:val="000F4F4C"/>
    <w:rsid w:val="0010264E"/>
    <w:rsid w:val="001142A2"/>
    <w:rsid w:val="00153DD8"/>
    <w:rsid w:val="00163136"/>
    <w:rsid w:val="00170FCE"/>
    <w:rsid w:val="001729D4"/>
    <w:rsid w:val="001858E0"/>
    <w:rsid w:val="0019796C"/>
    <w:rsid w:val="001C14E4"/>
    <w:rsid w:val="001C4648"/>
    <w:rsid w:val="001D2D8A"/>
    <w:rsid w:val="001E2FDE"/>
    <w:rsid w:val="001E4A1E"/>
    <w:rsid w:val="001E5FC4"/>
    <w:rsid w:val="001F3093"/>
    <w:rsid w:val="001F706E"/>
    <w:rsid w:val="002145E0"/>
    <w:rsid w:val="002213B7"/>
    <w:rsid w:val="0022753D"/>
    <w:rsid w:val="0023644F"/>
    <w:rsid w:val="002375A3"/>
    <w:rsid w:val="00272C72"/>
    <w:rsid w:val="002858D0"/>
    <w:rsid w:val="002979F4"/>
    <w:rsid w:val="002A1B15"/>
    <w:rsid w:val="002A4D8E"/>
    <w:rsid w:val="002C32EA"/>
    <w:rsid w:val="002C4FF6"/>
    <w:rsid w:val="002E5C90"/>
    <w:rsid w:val="00302BE2"/>
    <w:rsid w:val="00312A35"/>
    <w:rsid w:val="00330F09"/>
    <w:rsid w:val="00336E6B"/>
    <w:rsid w:val="00341FEA"/>
    <w:rsid w:val="00373D8A"/>
    <w:rsid w:val="00375C56"/>
    <w:rsid w:val="00380E39"/>
    <w:rsid w:val="003A06F9"/>
    <w:rsid w:val="003B4574"/>
    <w:rsid w:val="003C0089"/>
    <w:rsid w:val="003E6875"/>
    <w:rsid w:val="003E72BB"/>
    <w:rsid w:val="00400423"/>
    <w:rsid w:val="00420207"/>
    <w:rsid w:val="00421D9B"/>
    <w:rsid w:val="004333AB"/>
    <w:rsid w:val="00434380"/>
    <w:rsid w:val="00474E7B"/>
    <w:rsid w:val="004B06EE"/>
    <w:rsid w:val="004B3D36"/>
    <w:rsid w:val="004B4FC3"/>
    <w:rsid w:val="004E073A"/>
    <w:rsid w:val="004F3A1E"/>
    <w:rsid w:val="00501064"/>
    <w:rsid w:val="005132D6"/>
    <w:rsid w:val="00522EC8"/>
    <w:rsid w:val="00550364"/>
    <w:rsid w:val="00566814"/>
    <w:rsid w:val="00586662"/>
    <w:rsid w:val="00590980"/>
    <w:rsid w:val="005943DB"/>
    <w:rsid w:val="005B4524"/>
    <w:rsid w:val="005E1F73"/>
    <w:rsid w:val="005F162D"/>
    <w:rsid w:val="00605A95"/>
    <w:rsid w:val="00607EB1"/>
    <w:rsid w:val="00612722"/>
    <w:rsid w:val="006252E6"/>
    <w:rsid w:val="006C1560"/>
    <w:rsid w:val="006C5082"/>
    <w:rsid w:val="006E05E0"/>
    <w:rsid w:val="006E6B69"/>
    <w:rsid w:val="006F1A48"/>
    <w:rsid w:val="006F6BEB"/>
    <w:rsid w:val="00740A91"/>
    <w:rsid w:val="00742C31"/>
    <w:rsid w:val="00746EC4"/>
    <w:rsid w:val="00767D8B"/>
    <w:rsid w:val="00771DF9"/>
    <w:rsid w:val="0078764A"/>
    <w:rsid w:val="00793870"/>
    <w:rsid w:val="007A14C1"/>
    <w:rsid w:val="007B2BC9"/>
    <w:rsid w:val="007B2FF9"/>
    <w:rsid w:val="007B4B5C"/>
    <w:rsid w:val="007C1817"/>
    <w:rsid w:val="007C4E75"/>
    <w:rsid w:val="007D4257"/>
    <w:rsid w:val="007D4D23"/>
    <w:rsid w:val="007E1D9F"/>
    <w:rsid w:val="007F6199"/>
    <w:rsid w:val="00840F3A"/>
    <w:rsid w:val="00876D1A"/>
    <w:rsid w:val="008B2AEC"/>
    <w:rsid w:val="008D50EF"/>
    <w:rsid w:val="008D7747"/>
    <w:rsid w:val="008E6488"/>
    <w:rsid w:val="00900028"/>
    <w:rsid w:val="009053B3"/>
    <w:rsid w:val="00907AF9"/>
    <w:rsid w:val="00933C37"/>
    <w:rsid w:val="00941AC3"/>
    <w:rsid w:val="009719BC"/>
    <w:rsid w:val="00984FAB"/>
    <w:rsid w:val="0099148F"/>
    <w:rsid w:val="00995ECE"/>
    <w:rsid w:val="009C3B9B"/>
    <w:rsid w:val="009D033B"/>
    <w:rsid w:val="009D144F"/>
    <w:rsid w:val="009F19FB"/>
    <w:rsid w:val="00A03B11"/>
    <w:rsid w:val="00A03C45"/>
    <w:rsid w:val="00A3234B"/>
    <w:rsid w:val="00A3392F"/>
    <w:rsid w:val="00A36932"/>
    <w:rsid w:val="00A44AE9"/>
    <w:rsid w:val="00A505C6"/>
    <w:rsid w:val="00A52D44"/>
    <w:rsid w:val="00A66E22"/>
    <w:rsid w:val="00A813B5"/>
    <w:rsid w:val="00A82D83"/>
    <w:rsid w:val="00AA6056"/>
    <w:rsid w:val="00AB7C88"/>
    <w:rsid w:val="00AD6666"/>
    <w:rsid w:val="00AF7ABC"/>
    <w:rsid w:val="00B4373F"/>
    <w:rsid w:val="00B60361"/>
    <w:rsid w:val="00B60826"/>
    <w:rsid w:val="00B64FE9"/>
    <w:rsid w:val="00B7255F"/>
    <w:rsid w:val="00B76270"/>
    <w:rsid w:val="00B7685E"/>
    <w:rsid w:val="00B829F3"/>
    <w:rsid w:val="00B94B62"/>
    <w:rsid w:val="00BA36BC"/>
    <w:rsid w:val="00BA6587"/>
    <w:rsid w:val="00BB03E5"/>
    <w:rsid w:val="00BB064E"/>
    <w:rsid w:val="00BF3FAC"/>
    <w:rsid w:val="00C0212F"/>
    <w:rsid w:val="00C17C6D"/>
    <w:rsid w:val="00C20EE5"/>
    <w:rsid w:val="00C255E9"/>
    <w:rsid w:val="00C67995"/>
    <w:rsid w:val="00C708AC"/>
    <w:rsid w:val="00C77A78"/>
    <w:rsid w:val="00C809AA"/>
    <w:rsid w:val="00CA248D"/>
    <w:rsid w:val="00CA69F8"/>
    <w:rsid w:val="00D003EE"/>
    <w:rsid w:val="00D135FC"/>
    <w:rsid w:val="00D30A98"/>
    <w:rsid w:val="00D36AD2"/>
    <w:rsid w:val="00D47C05"/>
    <w:rsid w:val="00D501A6"/>
    <w:rsid w:val="00D5052B"/>
    <w:rsid w:val="00D51368"/>
    <w:rsid w:val="00D57F33"/>
    <w:rsid w:val="00D7697B"/>
    <w:rsid w:val="00D77576"/>
    <w:rsid w:val="00D90906"/>
    <w:rsid w:val="00DA1B65"/>
    <w:rsid w:val="00DB00E1"/>
    <w:rsid w:val="00DB0A88"/>
    <w:rsid w:val="00DB4DE0"/>
    <w:rsid w:val="00DB53CC"/>
    <w:rsid w:val="00DC1994"/>
    <w:rsid w:val="00DD286B"/>
    <w:rsid w:val="00DD5627"/>
    <w:rsid w:val="00DE1B4C"/>
    <w:rsid w:val="00E153E6"/>
    <w:rsid w:val="00E351BC"/>
    <w:rsid w:val="00E524B0"/>
    <w:rsid w:val="00E53569"/>
    <w:rsid w:val="00E60758"/>
    <w:rsid w:val="00E864B2"/>
    <w:rsid w:val="00EA1034"/>
    <w:rsid w:val="00EA5360"/>
    <w:rsid w:val="00EA7BF0"/>
    <w:rsid w:val="00EB32F8"/>
    <w:rsid w:val="00EB5FA1"/>
    <w:rsid w:val="00F04643"/>
    <w:rsid w:val="00F20C64"/>
    <w:rsid w:val="00F46EAD"/>
    <w:rsid w:val="00F84DD2"/>
    <w:rsid w:val="00F900E3"/>
    <w:rsid w:val="00F903F0"/>
    <w:rsid w:val="00F96FB8"/>
    <w:rsid w:val="00FC4B18"/>
    <w:rsid w:val="00FD1A08"/>
    <w:rsid w:val="00FF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5:docId w15:val="{C0DBFB59-A235-4B3D-AEAB-936BEA31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90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00028"/>
    <w:rPr>
      <w:rFonts w:ascii="Tahoma" w:hAnsi="Tahoma" w:cs="Tahoma"/>
      <w:sz w:val="16"/>
      <w:szCs w:val="16"/>
    </w:rPr>
  </w:style>
  <w:style w:type="paragraph" w:customStyle="1" w:styleId="CheckBox">
    <w:name w:val="Check Box"/>
    <w:basedOn w:val="Normal"/>
    <w:link w:val="CheckBoxChar"/>
    <w:rsid w:val="00900028"/>
    <w:pPr>
      <w:spacing w:after="0" w:line="240" w:lineRule="auto"/>
    </w:pPr>
    <w:rPr>
      <w:rFonts w:ascii="Wingdings" w:eastAsia="Times New Roman" w:hAnsi="Wingdings" w:cs="Times New Roman"/>
      <w:color w:val="333333"/>
      <w:sz w:val="20"/>
      <w:szCs w:val="24"/>
    </w:rPr>
  </w:style>
  <w:style w:type="character" w:customStyle="1" w:styleId="CheckBoxChar">
    <w:name w:val="Check Box Char"/>
    <w:basedOn w:val="DefaultParagraphFont"/>
    <w:link w:val="CheckBox"/>
    <w:rsid w:val="00900028"/>
    <w:rPr>
      <w:rFonts w:ascii="Wingdings" w:eastAsia="Times New Roman" w:hAnsi="Wingdings" w:cs="Times New Roman"/>
      <w:color w:val="333333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F0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7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7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71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40A91"/>
    <w:pPr>
      <w:ind w:left="720"/>
      <w:contextualSpacing/>
    </w:pPr>
  </w:style>
  <w:style w:type="table" w:styleId="TableGrid">
    <w:name w:val="Table Grid"/>
    <w:basedOn w:val="TableNormal"/>
    <w:uiPriority w:val="59"/>
    <w:rsid w:val="00787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34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64E"/>
  </w:style>
  <w:style w:type="paragraph" w:styleId="Footer">
    <w:name w:val="footer"/>
    <w:basedOn w:val="Normal"/>
    <w:link w:val="FooterChar"/>
    <w:uiPriority w:val="99"/>
    <w:unhideWhenUsed/>
    <w:rsid w:val="0010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64E"/>
  </w:style>
  <w:style w:type="character" w:styleId="FollowedHyperlink">
    <w:name w:val="FollowedHyperlink"/>
    <w:basedOn w:val="DefaultParagraphFont"/>
    <w:uiPriority w:val="99"/>
    <w:semiHidden/>
    <w:unhideWhenUsed/>
    <w:rsid w:val="009D144F"/>
    <w:rPr>
      <w:color w:val="800080" w:themeColor="followedHyperlink"/>
      <w:u w:val="single"/>
    </w:rPr>
  </w:style>
  <w:style w:type="table" w:customStyle="1" w:styleId="PlainTable51">
    <w:name w:val="Plain Table 51"/>
    <w:basedOn w:val="TableNormal"/>
    <w:uiPriority w:val="45"/>
    <w:rsid w:val="00995EC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8E64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27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730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63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72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0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101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02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66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121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5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29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32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983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329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96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5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1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9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8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1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6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392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0703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794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959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504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1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441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601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315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10153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77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34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85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4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0847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529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73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36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438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43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37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82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4034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mhsc.edu/1115-waiver/rhp17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HCHD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Jennifer M</dc:creator>
  <cp:lastModifiedBy>Jiles, Shawna R.</cp:lastModifiedBy>
  <cp:revision>2</cp:revision>
  <cp:lastPrinted>2018-01-29T13:46:00Z</cp:lastPrinted>
  <dcterms:created xsi:type="dcterms:W3CDTF">2018-09-03T19:09:00Z</dcterms:created>
  <dcterms:modified xsi:type="dcterms:W3CDTF">2018-09-03T19:09:00Z</dcterms:modified>
</cp:coreProperties>
</file>